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98" w:rsidRDefault="00A40A98" w:rsidP="002B08C1">
      <w:pPr>
        <w:tabs>
          <w:tab w:val="center" w:pos="4677"/>
          <w:tab w:val="right" w:pos="9355"/>
        </w:tabs>
        <w:spacing w:after="0" w:line="240" w:lineRule="auto"/>
        <w:ind w:firstLine="567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rsidR="002B08C1" w:rsidRPr="00ED2AE5" w:rsidRDefault="002B08C1" w:rsidP="002B08C1">
      <w:pPr>
        <w:tabs>
          <w:tab w:val="center" w:pos="4677"/>
          <w:tab w:val="right" w:pos="9355"/>
        </w:tabs>
        <w:spacing w:after="0" w:line="240" w:lineRule="auto"/>
        <w:ind w:firstLine="5670"/>
        <w:jc w:val="both"/>
        <w:rPr>
          <w:rFonts w:ascii="Times New Roman" w:eastAsia="Times New Roman" w:hAnsi="Times New Roman" w:cs="Times New Roman"/>
          <w:sz w:val="24"/>
          <w:szCs w:val="24"/>
          <w:lang w:val="uk-UA"/>
        </w:rPr>
      </w:pPr>
      <w:r w:rsidRPr="00ED2AE5">
        <w:rPr>
          <w:rFonts w:ascii="Times New Roman" w:eastAsia="Times New Roman" w:hAnsi="Times New Roman" w:cs="Times New Roman"/>
          <w:sz w:val="24"/>
          <w:szCs w:val="24"/>
          <w:lang w:val="uk-UA"/>
        </w:rPr>
        <w:t>наказ</w:t>
      </w:r>
    </w:p>
    <w:p w:rsidR="002B08C1" w:rsidRPr="00ED2AE5" w:rsidRDefault="0091753A" w:rsidP="002B08C1">
      <w:pPr>
        <w:tabs>
          <w:tab w:val="center" w:pos="4677"/>
          <w:tab w:val="right" w:pos="9355"/>
        </w:tabs>
        <w:spacing w:after="0" w:line="240" w:lineRule="auto"/>
        <w:ind w:firstLine="567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2B08C1" w:rsidRPr="00ED2AE5">
        <w:rPr>
          <w:rFonts w:ascii="Times New Roman" w:eastAsia="Times New Roman" w:hAnsi="Times New Roman" w:cs="Times New Roman"/>
          <w:sz w:val="24"/>
          <w:szCs w:val="24"/>
          <w:lang w:val="uk-UA"/>
        </w:rPr>
        <w:t xml:space="preserve">ерівника апарату </w:t>
      </w:r>
    </w:p>
    <w:p w:rsidR="002B08C1" w:rsidRPr="00ED2AE5" w:rsidRDefault="002B08C1" w:rsidP="002B08C1">
      <w:pPr>
        <w:tabs>
          <w:tab w:val="center" w:pos="4677"/>
          <w:tab w:val="right" w:pos="9355"/>
        </w:tabs>
        <w:spacing w:after="0" w:line="240" w:lineRule="auto"/>
        <w:ind w:firstLine="5670"/>
        <w:jc w:val="both"/>
        <w:rPr>
          <w:rFonts w:ascii="Times New Roman" w:eastAsia="Times New Roman" w:hAnsi="Times New Roman" w:cs="Times New Roman"/>
          <w:sz w:val="24"/>
          <w:szCs w:val="24"/>
          <w:lang w:val="uk-UA"/>
        </w:rPr>
      </w:pPr>
      <w:r w:rsidRPr="00ED2AE5">
        <w:rPr>
          <w:rFonts w:ascii="Times New Roman" w:eastAsia="Times New Roman" w:hAnsi="Times New Roman" w:cs="Times New Roman"/>
          <w:sz w:val="24"/>
          <w:szCs w:val="24"/>
          <w:lang w:val="uk-UA"/>
        </w:rPr>
        <w:t xml:space="preserve">Сумського апеляційного суду </w:t>
      </w:r>
    </w:p>
    <w:p w:rsidR="002B08C1" w:rsidRDefault="002B08C1" w:rsidP="002B08C1">
      <w:pPr>
        <w:tabs>
          <w:tab w:val="center" w:pos="4677"/>
          <w:tab w:val="right" w:pos="9355"/>
        </w:tabs>
        <w:spacing w:after="0" w:line="240" w:lineRule="auto"/>
        <w:ind w:firstLine="5670"/>
        <w:jc w:val="both"/>
        <w:rPr>
          <w:rFonts w:ascii="Times New Roman" w:eastAsia="Times New Roman" w:hAnsi="Times New Roman" w:cs="Times New Roman"/>
          <w:sz w:val="24"/>
          <w:szCs w:val="24"/>
          <w:lang w:val="uk-UA"/>
        </w:rPr>
      </w:pPr>
      <w:r w:rsidRPr="00ED2AE5">
        <w:rPr>
          <w:rFonts w:ascii="Times New Roman" w:eastAsia="Times New Roman" w:hAnsi="Times New Roman" w:cs="Times New Roman"/>
          <w:sz w:val="24"/>
          <w:szCs w:val="24"/>
          <w:lang w:val="uk-UA"/>
        </w:rPr>
        <w:t xml:space="preserve">від </w:t>
      </w:r>
      <w:r w:rsidR="00054D81">
        <w:rPr>
          <w:rFonts w:ascii="Times New Roman" w:eastAsia="Times New Roman" w:hAnsi="Times New Roman" w:cs="Times New Roman"/>
          <w:sz w:val="24"/>
          <w:szCs w:val="24"/>
          <w:lang w:val="uk-UA"/>
        </w:rPr>
        <w:t>05</w:t>
      </w:r>
      <w:r w:rsidRPr="00ED2AE5">
        <w:rPr>
          <w:rFonts w:ascii="Times New Roman" w:eastAsia="Times New Roman" w:hAnsi="Times New Roman" w:cs="Times New Roman"/>
          <w:sz w:val="24"/>
          <w:szCs w:val="24"/>
          <w:lang w:val="uk-UA"/>
        </w:rPr>
        <w:t>.</w:t>
      </w:r>
      <w:r w:rsidR="00411931" w:rsidRPr="00ED2AE5">
        <w:rPr>
          <w:rFonts w:ascii="Times New Roman" w:eastAsia="Times New Roman" w:hAnsi="Times New Roman" w:cs="Times New Roman"/>
          <w:sz w:val="24"/>
          <w:szCs w:val="24"/>
          <w:lang w:val="uk-UA"/>
        </w:rPr>
        <w:t>0</w:t>
      </w:r>
      <w:r w:rsidR="00054D81">
        <w:rPr>
          <w:rFonts w:ascii="Times New Roman" w:eastAsia="Times New Roman" w:hAnsi="Times New Roman" w:cs="Times New Roman"/>
          <w:sz w:val="24"/>
          <w:szCs w:val="24"/>
          <w:lang w:val="uk-UA"/>
        </w:rPr>
        <w:t>7</w:t>
      </w:r>
      <w:r w:rsidRPr="00ED2AE5">
        <w:rPr>
          <w:rFonts w:ascii="Times New Roman" w:eastAsia="Times New Roman" w:hAnsi="Times New Roman" w:cs="Times New Roman"/>
          <w:sz w:val="24"/>
          <w:szCs w:val="24"/>
          <w:lang w:val="uk-UA"/>
        </w:rPr>
        <w:t>.202</w:t>
      </w:r>
      <w:r w:rsidR="00411931" w:rsidRPr="00ED2AE5">
        <w:rPr>
          <w:rFonts w:ascii="Times New Roman" w:eastAsia="Times New Roman" w:hAnsi="Times New Roman" w:cs="Times New Roman"/>
          <w:sz w:val="24"/>
          <w:szCs w:val="24"/>
          <w:lang w:val="uk-UA"/>
        </w:rPr>
        <w:t>1</w:t>
      </w:r>
      <w:r w:rsidRPr="00ED2AE5">
        <w:rPr>
          <w:rFonts w:ascii="Times New Roman" w:eastAsia="Times New Roman" w:hAnsi="Times New Roman" w:cs="Times New Roman"/>
          <w:sz w:val="24"/>
          <w:szCs w:val="24"/>
          <w:lang w:val="uk-UA"/>
        </w:rPr>
        <w:t xml:space="preserve"> № </w:t>
      </w:r>
      <w:r w:rsidR="00054D81">
        <w:rPr>
          <w:rFonts w:ascii="Times New Roman" w:eastAsia="Times New Roman" w:hAnsi="Times New Roman" w:cs="Times New Roman"/>
          <w:sz w:val="24"/>
          <w:szCs w:val="24"/>
          <w:lang w:val="uk-UA"/>
        </w:rPr>
        <w:t>119</w:t>
      </w:r>
      <w:r w:rsidR="002A6C71">
        <w:rPr>
          <w:rFonts w:ascii="Times New Roman" w:eastAsia="Times New Roman" w:hAnsi="Times New Roman" w:cs="Times New Roman"/>
          <w:sz w:val="24"/>
          <w:szCs w:val="24"/>
          <w:lang w:val="uk-UA"/>
        </w:rPr>
        <w:t xml:space="preserve"> </w:t>
      </w:r>
      <w:r w:rsidR="00054D81">
        <w:rPr>
          <w:rFonts w:ascii="Times New Roman" w:eastAsia="Times New Roman" w:hAnsi="Times New Roman" w:cs="Times New Roman"/>
          <w:sz w:val="24"/>
          <w:szCs w:val="24"/>
          <w:lang w:val="uk-UA"/>
        </w:rPr>
        <w:t>–</w:t>
      </w:r>
      <w:r w:rsidR="0031677E" w:rsidRPr="00ED2AE5">
        <w:rPr>
          <w:rFonts w:ascii="Times New Roman" w:eastAsia="Times New Roman" w:hAnsi="Times New Roman" w:cs="Times New Roman"/>
          <w:sz w:val="24"/>
          <w:szCs w:val="24"/>
          <w:lang w:val="uk-UA"/>
        </w:rPr>
        <w:t>О</w:t>
      </w:r>
      <w:r w:rsidR="00D35CE3">
        <w:rPr>
          <w:rFonts w:ascii="Times New Roman" w:eastAsia="Times New Roman" w:hAnsi="Times New Roman" w:cs="Times New Roman"/>
          <w:sz w:val="24"/>
          <w:szCs w:val="24"/>
          <w:lang w:val="uk-UA"/>
        </w:rPr>
        <w:t>С</w:t>
      </w:r>
      <w:r w:rsidR="0031677E" w:rsidRPr="00ED2AE5">
        <w:rPr>
          <w:rFonts w:ascii="Times New Roman" w:eastAsia="Times New Roman" w:hAnsi="Times New Roman" w:cs="Times New Roman"/>
          <w:sz w:val="24"/>
          <w:szCs w:val="24"/>
          <w:lang w:val="uk-UA"/>
        </w:rPr>
        <w:t>К</w:t>
      </w:r>
    </w:p>
    <w:p w:rsidR="00054D81" w:rsidRDefault="00054D81" w:rsidP="002B08C1">
      <w:pPr>
        <w:tabs>
          <w:tab w:val="center" w:pos="4677"/>
          <w:tab w:val="right" w:pos="9355"/>
        </w:tabs>
        <w:spacing w:after="0" w:line="240" w:lineRule="auto"/>
        <w:ind w:firstLine="5670"/>
        <w:jc w:val="both"/>
        <w:rPr>
          <w:rFonts w:ascii="Times New Roman" w:eastAsia="Times New Roman" w:hAnsi="Times New Roman" w:cs="Times New Roman"/>
          <w:sz w:val="24"/>
          <w:szCs w:val="24"/>
          <w:lang w:val="uk-UA"/>
        </w:rPr>
      </w:pPr>
    </w:p>
    <w:p w:rsidR="00054D81" w:rsidRPr="00732512" w:rsidRDefault="00054D81" w:rsidP="00054D81">
      <w:pPr>
        <w:pStyle w:val="a8"/>
        <w:spacing w:before="0" w:after="0"/>
        <w:rPr>
          <w:rFonts w:ascii="Times New Roman" w:hAnsi="Times New Roman" w:cs="Times New Roman"/>
          <w:bCs w:val="0"/>
          <w:sz w:val="24"/>
          <w:szCs w:val="24"/>
        </w:rPr>
      </w:pPr>
      <w:r w:rsidRPr="00A82FA1">
        <w:rPr>
          <w:rFonts w:ascii="Times New Roman" w:hAnsi="Times New Roman" w:cs="Times New Roman"/>
          <w:sz w:val="24"/>
          <w:szCs w:val="24"/>
        </w:rPr>
        <w:t xml:space="preserve">УМОВИ </w:t>
      </w:r>
      <w:r w:rsidRPr="00A82FA1">
        <w:rPr>
          <w:rFonts w:ascii="Times New Roman" w:hAnsi="Times New Roman" w:cs="Times New Roman"/>
          <w:sz w:val="24"/>
          <w:szCs w:val="24"/>
        </w:rPr>
        <w:br/>
      </w:r>
      <w:r w:rsidRPr="00732512">
        <w:rPr>
          <w:rFonts w:ascii="Times New Roman" w:hAnsi="Times New Roman" w:cs="Times New Roman"/>
          <w:bCs w:val="0"/>
          <w:sz w:val="24"/>
          <w:szCs w:val="24"/>
        </w:rPr>
        <w:t>проведення конкурсу</w:t>
      </w:r>
    </w:p>
    <w:p w:rsidR="00054D81" w:rsidRDefault="00054D81" w:rsidP="00054D81">
      <w:pPr>
        <w:pStyle w:val="a8"/>
        <w:spacing w:before="0" w:after="0"/>
        <w:rPr>
          <w:rFonts w:ascii="Times New Roman" w:hAnsi="Times New Roman" w:cs="Times New Roman"/>
          <w:bCs w:val="0"/>
          <w:sz w:val="24"/>
          <w:szCs w:val="24"/>
        </w:rPr>
      </w:pPr>
      <w:r>
        <w:rPr>
          <w:rFonts w:ascii="Times New Roman" w:hAnsi="Times New Roman" w:cs="Times New Roman"/>
          <w:bCs w:val="0"/>
          <w:sz w:val="24"/>
          <w:szCs w:val="24"/>
        </w:rPr>
        <w:t xml:space="preserve"> на зайняття </w:t>
      </w:r>
      <w:r w:rsidRPr="00732512">
        <w:rPr>
          <w:rFonts w:ascii="Times New Roman" w:hAnsi="Times New Roman" w:cs="Times New Roman"/>
          <w:bCs w:val="0"/>
          <w:sz w:val="24"/>
          <w:szCs w:val="24"/>
        </w:rPr>
        <w:t>посад</w:t>
      </w:r>
      <w:r>
        <w:rPr>
          <w:rFonts w:ascii="Times New Roman" w:hAnsi="Times New Roman" w:cs="Times New Roman"/>
          <w:bCs w:val="0"/>
          <w:sz w:val="24"/>
          <w:szCs w:val="24"/>
        </w:rPr>
        <w:t>и</w:t>
      </w:r>
      <w:r w:rsidRPr="00732512">
        <w:rPr>
          <w:rFonts w:ascii="Times New Roman" w:hAnsi="Times New Roman" w:cs="Times New Roman"/>
          <w:bCs w:val="0"/>
          <w:sz w:val="24"/>
          <w:szCs w:val="24"/>
        </w:rPr>
        <w:t xml:space="preserve"> державної служби категорії «</w:t>
      </w:r>
      <w:r>
        <w:rPr>
          <w:rFonts w:ascii="Times New Roman" w:hAnsi="Times New Roman" w:cs="Times New Roman"/>
          <w:bCs w:val="0"/>
          <w:sz w:val="24"/>
          <w:szCs w:val="24"/>
        </w:rPr>
        <w:t>В</w:t>
      </w:r>
      <w:r w:rsidRPr="00732512">
        <w:rPr>
          <w:rFonts w:ascii="Times New Roman" w:hAnsi="Times New Roman" w:cs="Times New Roman"/>
          <w:bCs w:val="0"/>
          <w:sz w:val="24"/>
          <w:szCs w:val="24"/>
        </w:rPr>
        <w:t>»</w:t>
      </w:r>
      <w:r>
        <w:rPr>
          <w:rFonts w:ascii="Times New Roman" w:hAnsi="Times New Roman" w:cs="Times New Roman"/>
          <w:bCs w:val="0"/>
          <w:sz w:val="24"/>
          <w:szCs w:val="24"/>
        </w:rPr>
        <w:t xml:space="preserve">  - </w:t>
      </w:r>
      <w:r w:rsidRPr="00732512">
        <w:rPr>
          <w:rFonts w:ascii="Times New Roman" w:hAnsi="Times New Roman" w:cs="Times New Roman"/>
          <w:bCs w:val="0"/>
          <w:sz w:val="24"/>
          <w:szCs w:val="24"/>
        </w:rPr>
        <w:t xml:space="preserve"> </w:t>
      </w:r>
    </w:p>
    <w:p w:rsidR="00054D81" w:rsidRDefault="00054D81" w:rsidP="00054D81">
      <w:pPr>
        <w:pStyle w:val="a8"/>
        <w:spacing w:before="0" w:after="0"/>
        <w:rPr>
          <w:rFonts w:ascii="Times New Roman" w:hAnsi="Times New Roman" w:cs="Times New Roman"/>
          <w:bCs w:val="0"/>
          <w:sz w:val="24"/>
          <w:szCs w:val="24"/>
        </w:rPr>
      </w:pPr>
      <w:r w:rsidRPr="00054D81">
        <w:rPr>
          <w:rFonts w:ascii="Times New Roman" w:hAnsi="Times New Roman" w:cs="Times New Roman"/>
          <w:sz w:val="24"/>
          <w:szCs w:val="24"/>
        </w:rPr>
        <w:t>головного спеціаліста відділу планово-фінансової діяльності, бухгалтерського обліку та звітності</w:t>
      </w:r>
      <w:r w:rsidRPr="00ED2AE5">
        <w:rPr>
          <w:rFonts w:ascii="Times New Roman" w:hAnsi="Times New Roman" w:cs="Times New Roman"/>
          <w:sz w:val="24"/>
          <w:szCs w:val="24"/>
        </w:rPr>
        <w:t xml:space="preserve"> </w:t>
      </w:r>
      <w:r>
        <w:rPr>
          <w:rFonts w:ascii="Times New Roman" w:hAnsi="Times New Roman" w:cs="Times New Roman"/>
          <w:sz w:val="24"/>
          <w:szCs w:val="24"/>
        </w:rPr>
        <w:t>С</w:t>
      </w:r>
      <w:r>
        <w:rPr>
          <w:rFonts w:ascii="Times New Roman" w:hAnsi="Times New Roman" w:cs="Times New Roman"/>
          <w:bCs w:val="0"/>
          <w:sz w:val="24"/>
          <w:szCs w:val="24"/>
        </w:rPr>
        <w:t>умського апеляційного суду</w:t>
      </w:r>
    </w:p>
    <w:tbl>
      <w:tblPr>
        <w:tblW w:w="5000" w:type="pct"/>
        <w:tblCellMar>
          <w:left w:w="0" w:type="dxa"/>
          <w:right w:w="0" w:type="dxa"/>
        </w:tblCellMar>
        <w:tblLook w:val="04A0"/>
      </w:tblPr>
      <w:tblGrid>
        <w:gridCol w:w="819"/>
        <w:gridCol w:w="1996"/>
        <w:gridCol w:w="6546"/>
      </w:tblGrid>
      <w:tr w:rsidR="00A40A98" w:rsidTr="002F7F29">
        <w:tc>
          <w:tcPr>
            <w:tcW w:w="9501" w:type="dxa"/>
            <w:gridSpan w:val="3"/>
            <w:tcBorders>
              <w:top w:val="single" w:sz="2" w:space="0" w:color="auto"/>
              <w:left w:val="single" w:sz="2" w:space="0" w:color="auto"/>
              <w:bottom w:val="single" w:sz="2" w:space="0" w:color="auto"/>
              <w:right w:val="single" w:sz="2" w:space="0" w:color="auto"/>
            </w:tcBorders>
            <w:hideMark/>
          </w:tcPr>
          <w:p w:rsidR="00A40A98" w:rsidRDefault="00A40A98" w:rsidP="00B459E1">
            <w:pPr>
              <w:pStyle w:val="rvps12"/>
              <w:spacing w:before="0" w:beforeAutospacing="0" w:after="0" w:afterAutospacing="0"/>
              <w:jc w:val="center"/>
            </w:pPr>
            <w:bookmarkStart w:id="0" w:name="n195"/>
            <w:bookmarkStart w:id="1" w:name="n766"/>
            <w:bookmarkEnd w:id="0"/>
            <w:bookmarkEnd w:id="1"/>
            <w:r>
              <w:t>Загальні умови</w:t>
            </w:r>
          </w:p>
        </w:tc>
      </w:tr>
      <w:tr w:rsidR="00A40A98"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40A98" w:rsidRDefault="00A40A98" w:rsidP="00B459E1">
            <w:pPr>
              <w:pStyle w:val="rvps14"/>
              <w:spacing w:before="0" w:beforeAutospacing="0" w:after="0" w:afterAutospacing="0"/>
            </w:pPr>
            <w:r>
              <w:t>Посадові обов’язки</w:t>
            </w:r>
          </w:p>
        </w:tc>
        <w:tc>
          <w:tcPr>
            <w:tcW w:w="6663" w:type="dxa"/>
            <w:tcBorders>
              <w:top w:val="single" w:sz="2" w:space="0" w:color="auto"/>
              <w:left w:val="single" w:sz="2" w:space="0" w:color="auto"/>
              <w:bottom w:val="single" w:sz="2" w:space="0" w:color="auto"/>
              <w:right w:val="single" w:sz="2" w:space="0" w:color="auto"/>
            </w:tcBorders>
            <w:hideMark/>
          </w:tcPr>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Бере участь у розробці проектів положень, інструкцій, вказівок з бухгалтерського </w:t>
            </w:r>
            <w:proofErr w:type="gramStart"/>
            <w:r w:rsidRPr="00B459E1">
              <w:rPr>
                <w:rFonts w:ascii="Times New Roman" w:hAnsi="Times New Roman" w:cs="Times New Roman"/>
                <w:bCs/>
                <w:color w:val="333333"/>
                <w:sz w:val="24"/>
                <w:szCs w:val="24"/>
                <w:lang w:eastAsia="uk-UA"/>
              </w:rPr>
              <w:t>обл</w:t>
            </w:r>
            <w:proofErr w:type="gramEnd"/>
            <w:r w:rsidRPr="00B459E1">
              <w:rPr>
                <w:rFonts w:ascii="Times New Roman" w:hAnsi="Times New Roman" w:cs="Times New Roman"/>
                <w:bCs/>
                <w:color w:val="333333"/>
                <w:sz w:val="24"/>
                <w:szCs w:val="24"/>
                <w:lang w:eastAsia="uk-UA"/>
              </w:rPr>
              <w:t xml:space="preserve">іку, типових форм бухгалтерської звітності.  Слідкує за змінами в законодавстві щодо питань бухгалтерського обліку і звітності та здійснює облік, систематизацію і зберігання нормативних документів щодо </w:t>
            </w:r>
            <w:proofErr w:type="spellStart"/>
            <w:r w:rsidRPr="00B459E1">
              <w:rPr>
                <w:rFonts w:ascii="Times New Roman" w:hAnsi="Times New Roman" w:cs="Times New Roman"/>
                <w:bCs/>
                <w:color w:val="333333"/>
                <w:sz w:val="24"/>
                <w:szCs w:val="24"/>
                <w:lang w:eastAsia="uk-UA"/>
              </w:rPr>
              <w:t>бухгалтерського</w:t>
            </w:r>
            <w:proofErr w:type="spellEnd"/>
            <w:r w:rsidRPr="00B459E1">
              <w:rPr>
                <w:rFonts w:ascii="Times New Roman" w:hAnsi="Times New Roman" w:cs="Times New Roman"/>
                <w:bCs/>
                <w:color w:val="333333"/>
                <w:sz w:val="24"/>
                <w:szCs w:val="24"/>
                <w:lang w:eastAsia="uk-UA"/>
              </w:rPr>
              <w:t xml:space="preserve"> </w:t>
            </w:r>
            <w:proofErr w:type="spellStart"/>
            <w:r w:rsidRPr="00B459E1">
              <w:rPr>
                <w:rFonts w:ascii="Times New Roman" w:hAnsi="Times New Roman" w:cs="Times New Roman"/>
                <w:bCs/>
                <w:color w:val="333333"/>
                <w:sz w:val="24"/>
                <w:szCs w:val="24"/>
                <w:lang w:eastAsia="uk-UA"/>
              </w:rPr>
              <w:t>обліку</w:t>
            </w:r>
            <w:proofErr w:type="spellEnd"/>
            <w:r w:rsidRPr="00B459E1">
              <w:rPr>
                <w:rFonts w:ascii="Times New Roman" w:hAnsi="Times New Roman" w:cs="Times New Roman"/>
                <w:bCs/>
                <w:color w:val="333333"/>
                <w:sz w:val="24"/>
                <w:szCs w:val="24"/>
                <w:lang w:eastAsia="uk-UA"/>
              </w:rPr>
              <w:t xml:space="preserve"> та </w:t>
            </w:r>
            <w:proofErr w:type="spellStart"/>
            <w:r w:rsidRPr="00B459E1">
              <w:rPr>
                <w:rFonts w:ascii="Times New Roman" w:hAnsi="Times New Roman" w:cs="Times New Roman"/>
                <w:bCs/>
                <w:color w:val="333333"/>
                <w:sz w:val="24"/>
                <w:szCs w:val="24"/>
                <w:lang w:eastAsia="uk-UA"/>
              </w:rPr>
              <w:t>звітності</w:t>
            </w:r>
            <w:proofErr w:type="spellEnd"/>
            <w:r w:rsidRPr="00B459E1">
              <w:rPr>
                <w:rFonts w:ascii="Times New Roman" w:hAnsi="Times New Roman" w:cs="Times New Roman"/>
                <w:bCs/>
                <w:color w:val="333333"/>
                <w:sz w:val="24"/>
                <w:szCs w:val="24"/>
                <w:lang w:eastAsia="uk-UA"/>
              </w:rPr>
              <w:t>. Надає пропозиції про внесення змін до розрахунків кошторисів. Веде облік виконання індивідуального кошторису суду. Проводить банківські операції та операції, пов’язані з рухом коштів і товарно-матеріальних цінностей суду.</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Відповідає за укладення договорів з працівниками суду про взяття на позабалансовий рахунок особистих матеріальних цінностей. Здійснює облік знаків поштової оплати та відправлень поштової кореспонденції. Здійснює ведення форм меморіальних ордерів суду №№ 4, 6, 9, 10, 13, 16, 17. Готує акти звірок розрахунків по комунальним платежам. Здійснює облік подорожніх листів легкових службових автомобілів та ведення карток обліку пробігу автомобільних шин, видачу та облік талонів на пальне, складає акти на списання пального. Відповідає за ведення книги </w:t>
            </w:r>
            <w:proofErr w:type="gramStart"/>
            <w:r w:rsidRPr="00B459E1">
              <w:rPr>
                <w:rFonts w:ascii="Times New Roman" w:hAnsi="Times New Roman" w:cs="Times New Roman"/>
                <w:bCs/>
                <w:color w:val="333333"/>
                <w:sz w:val="24"/>
                <w:szCs w:val="24"/>
                <w:lang w:eastAsia="uk-UA"/>
              </w:rPr>
              <w:t>обл</w:t>
            </w:r>
            <w:proofErr w:type="gramEnd"/>
            <w:r w:rsidRPr="00B459E1">
              <w:rPr>
                <w:rFonts w:ascii="Times New Roman" w:hAnsi="Times New Roman" w:cs="Times New Roman"/>
                <w:bCs/>
                <w:color w:val="333333"/>
                <w:sz w:val="24"/>
                <w:szCs w:val="24"/>
                <w:lang w:eastAsia="uk-UA"/>
              </w:rPr>
              <w:t>іку основних засобів матеріальних та нематеріальних актів, які належать суду,</w:t>
            </w:r>
            <w:r w:rsidR="00B459E1">
              <w:rPr>
                <w:rFonts w:ascii="Times New Roman" w:hAnsi="Times New Roman" w:cs="Times New Roman"/>
                <w:bCs/>
                <w:color w:val="333333"/>
                <w:sz w:val="24"/>
                <w:szCs w:val="24"/>
                <w:lang w:eastAsia="uk-UA"/>
              </w:rPr>
              <w:t xml:space="preserve"> </w:t>
            </w:r>
            <w:proofErr w:type="spellStart"/>
            <w:r w:rsidR="00B459E1">
              <w:rPr>
                <w:rFonts w:ascii="Times New Roman" w:hAnsi="Times New Roman" w:cs="Times New Roman"/>
                <w:bCs/>
                <w:color w:val="333333"/>
                <w:sz w:val="24"/>
                <w:szCs w:val="24"/>
                <w:lang w:eastAsia="uk-UA"/>
              </w:rPr>
              <w:t>забезпечують</w:t>
            </w:r>
            <w:proofErr w:type="spellEnd"/>
            <w:r w:rsidR="00B459E1">
              <w:rPr>
                <w:rFonts w:ascii="Times New Roman" w:hAnsi="Times New Roman" w:cs="Times New Roman"/>
                <w:bCs/>
                <w:color w:val="333333"/>
                <w:sz w:val="24"/>
                <w:szCs w:val="24"/>
                <w:lang w:eastAsia="uk-UA"/>
              </w:rPr>
              <w:t xml:space="preserve"> </w:t>
            </w:r>
            <w:proofErr w:type="spellStart"/>
            <w:r w:rsidR="00B459E1">
              <w:rPr>
                <w:rFonts w:ascii="Times New Roman" w:hAnsi="Times New Roman" w:cs="Times New Roman"/>
                <w:bCs/>
                <w:color w:val="333333"/>
                <w:sz w:val="24"/>
                <w:szCs w:val="24"/>
                <w:lang w:eastAsia="uk-UA"/>
              </w:rPr>
              <w:t>її</w:t>
            </w:r>
            <w:proofErr w:type="spellEnd"/>
            <w:r w:rsidR="00B459E1">
              <w:rPr>
                <w:rFonts w:ascii="Times New Roman" w:hAnsi="Times New Roman" w:cs="Times New Roman"/>
                <w:bCs/>
                <w:color w:val="333333"/>
                <w:sz w:val="24"/>
                <w:szCs w:val="24"/>
                <w:lang w:eastAsia="uk-UA"/>
              </w:rPr>
              <w:t xml:space="preserve"> </w:t>
            </w:r>
            <w:proofErr w:type="spellStart"/>
            <w:r w:rsidR="00B459E1">
              <w:rPr>
                <w:rFonts w:ascii="Times New Roman" w:hAnsi="Times New Roman" w:cs="Times New Roman"/>
                <w:bCs/>
                <w:color w:val="333333"/>
                <w:sz w:val="24"/>
                <w:szCs w:val="24"/>
                <w:lang w:eastAsia="uk-UA"/>
              </w:rPr>
              <w:t>функціонування</w:t>
            </w:r>
            <w:proofErr w:type="spellEnd"/>
            <w:r w:rsidRPr="00B459E1">
              <w:rPr>
                <w:rFonts w:ascii="Times New Roman" w:hAnsi="Times New Roman" w:cs="Times New Roman"/>
                <w:bCs/>
                <w:color w:val="333333"/>
                <w:sz w:val="24"/>
                <w:szCs w:val="24"/>
                <w:lang w:eastAsia="uk-UA"/>
              </w:rPr>
              <w:t xml:space="preserve">. Організовує та проводить роботу по організації процедури закупівель. Оприлюднює інформацію на єдиному </w:t>
            </w:r>
            <w:proofErr w:type="spellStart"/>
            <w:r w:rsidRPr="00B459E1">
              <w:rPr>
                <w:rFonts w:ascii="Times New Roman" w:hAnsi="Times New Roman" w:cs="Times New Roman"/>
                <w:bCs/>
                <w:color w:val="333333"/>
                <w:sz w:val="24"/>
                <w:szCs w:val="24"/>
                <w:lang w:eastAsia="uk-UA"/>
              </w:rPr>
              <w:t>веб-порталі</w:t>
            </w:r>
            <w:proofErr w:type="spellEnd"/>
            <w:r w:rsidRPr="00B459E1">
              <w:rPr>
                <w:rFonts w:ascii="Times New Roman" w:hAnsi="Times New Roman" w:cs="Times New Roman"/>
                <w:bCs/>
                <w:color w:val="333333"/>
                <w:sz w:val="24"/>
                <w:szCs w:val="24"/>
                <w:lang w:eastAsia="uk-UA"/>
              </w:rPr>
              <w:t xml:space="preserve"> використання публічних коштів про обсяги бюджетних призначень за загальним та спеціальним фондами на відповідний бюджетний рік, обсяги проведених видатків бюджету за звітний період. Представляє інтереси замовника з питань, пов’язаних зі здійсненням закупівель, зокрема </w:t>
            </w:r>
            <w:proofErr w:type="gramStart"/>
            <w:r w:rsidRPr="00B459E1">
              <w:rPr>
                <w:rFonts w:ascii="Times New Roman" w:hAnsi="Times New Roman" w:cs="Times New Roman"/>
                <w:bCs/>
                <w:color w:val="333333"/>
                <w:sz w:val="24"/>
                <w:szCs w:val="24"/>
                <w:lang w:eastAsia="uk-UA"/>
              </w:rPr>
              <w:t>п</w:t>
            </w:r>
            <w:proofErr w:type="gramEnd"/>
            <w:r w:rsidRPr="00B459E1">
              <w:rPr>
                <w:rFonts w:ascii="Times New Roman" w:hAnsi="Times New Roman" w:cs="Times New Roman"/>
                <w:bCs/>
                <w:color w:val="333333"/>
                <w:sz w:val="24"/>
                <w:szCs w:val="24"/>
                <w:lang w:eastAsia="uk-UA"/>
              </w:rPr>
              <w:t>ід час перевірок і контрольних заходів,</w:t>
            </w:r>
            <w:r w:rsidR="0004117C">
              <w:rPr>
                <w:rFonts w:ascii="Times New Roman" w:hAnsi="Times New Roman" w:cs="Times New Roman"/>
                <w:bCs/>
                <w:color w:val="333333"/>
                <w:sz w:val="24"/>
                <w:szCs w:val="24"/>
                <w:lang w:eastAsia="uk-UA"/>
              </w:rPr>
              <w:t xml:space="preserve"> розгляду скарг і судових справ</w:t>
            </w:r>
            <w:r w:rsidRPr="00B459E1">
              <w:rPr>
                <w:rFonts w:ascii="Times New Roman" w:hAnsi="Times New Roman" w:cs="Times New Roman"/>
                <w:bCs/>
                <w:color w:val="333333"/>
                <w:sz w:val="24"/>
                <w:szCs w:val="24"/>
                <w:lang w:eastAsia="uk-UA"/>
              </w:rPr>
              <w:t>.</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 Проводить нарахування заробітної плати працівникам суду згідно наданих відділом управління персоналом суду наказів та табелю обліку робочого часу та інших необхідних документів.</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 Здійснює нарахування та перерахування платежів, внесків на державне соціальне страхування, коштів на фінансування капітальних вкладень, заробітної плати, інших платежів і виплат апарату суду.</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 Щомісяця або щокварталу розраховує фонд преміювання суду в розрізі самостійного структурного підрозділу залежно від їхньої штатної чисельності та доводить зазначену інформацію до відома керівника апарату суду.</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Готує та здійснює видачу суддям та працівникам апарату </w:t>
            </w:r>
            <w:r w:rsidRPr="00B459E1">
              <w:rPr>
                <w:rFonts w:ascii="Times New Roman" w:hAnsi="Times New Roman" w:cs="Times New Roman"/>
                <w:bCs/>
                <w:color w:val="333333"/>
                <w:sz w:val="24"/>
                <w:szCs w:val="24"/>
                <w:lang w:eastAsia="uk-UA"/>
              </w:rPr>
              <w:lastRenderedPageBreak/>
              <w:t>суду довідок про розмір заробітної плати. Готує місячні та квартальні звіти до відповідних фондів, управління статистики та податкової інспекції з питань оплати праці.</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Здійснює ведення форми меморіального ордеру № 1 суду. Здійснює операції по прийому, обліку, видачі та зберігання грошових коштів, виконує обов’язки касира та складає касову звітність.</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Здійснює облік та видачу з каси знаків поштової оплати, </w:t>
            </w:r>
            <w:proofErr w:type="spellStart"/>
            <w:r w:rsidRPr="00B459E1">
              <w:rPr>
                <w:rFonts w:ascii="Times New Roman" w:hAnsi="Times New Roman" w:cs="Times New Roman"/>
                <w:bCs/>
                <w:color w:val="333333"/>
                <w:sz w:val="24"/>
                <w:szCs w:val="24"/>
                <w:lang w:eastAsia="uk-UA"/>
              </w:rPr>
              <w:t>смарт-карток</w:t>
            </w:r>
            <w:proofErr w:type="spellEnd"/>
            <w:r w:rsidRPr="00B459E1">
              <w:rPr>
                <w:rFonts w:ascii="Times New Roman" w:hAnsi="Times New Roman" w:cs="Times New Roman"/>
                <w:bCs/>
                <w:color w:val="333333"/>
                <w:sz w:val="24"/>
                <w:szCs w:val="24"/>
                <w:lang w:eastAsia="uk-UA"/>
              </w:rPr>
              <w:t xml:space="preserve"> на бензин, талонів на вивіз сміття.</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Здійснює облік розрахунків з підзвітними особами.</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Готує дані з відповідних напрямків роботи бухгалтерського обліку, зберігає документи бухгалтерської звітності, оформляє їх відповідно до встановленого порядку та своєчасно подає їх до архіву.</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Забезпечує дотримання порядку проведення розрахунків за товари, роботи та послуги, що закуповуються за бюджетні кошти; достовірність та правильність оформлення інформації, включеної до реєстрів бюджетних зобов’язань та бюджетних фінансових зобов’язань; повноту та достовірність даних підтвердних документів, які формуються та подаються в процесі казначейського обслуговування.</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Готує платіжні документи в ГУ ДКСУ у Сумській області до оплати щодо: проведення розрахунків відповідно до укладених договорів, перерахування податків і зборів (обов’язкових платежів), проведення інших господарських операцій. Готує планові та фактичні розрахунки фонду оплати праці, оперативну інформацію відповідного напряму</w:t>
            </w:r>
            <w:r w:rsidRPr="00B459E1">
              <w:rPr>
                <w:rFonts w:ascii="Times New Roman" w:hAnsi="Times New Roman" w:cs="Times New Roman"/>
                <w:bCs/>
                <w:color w:val="333333"/>
                <w:sz w:val="24"/>
                <w:szCs w:val="24"/>
                <w:lang w:eastAsia="uk-UA"/>
              </w:rPr>
              <w:t>.</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Складає акти на оприбуткування, введення в експлуатацію та списання матеріальних та нематеріальних активів. Здійснює розрахунки до бюджетного запиту по видатках на оплату товарно-матеріальних цінностей, комунальних платежів та інших послуг. Здійснює ведення діловодства в відділі, забезпечує облік та проходження документів у встановлені строки. Веде облік коштів судового збору та готує рахунки на відшкодування витрат за копіювання або друк документів, які надаються запитувачам інформації. Готує відповіді на запити Державної судової адміністрації України, контролюючих органів щодо фінансової дисципліни та матеріально-технічного забезпечення суду.</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Присвоює інвентарні номери придбаним основним засобам та іншим необоротним матеріальним активам. Вносить пропозиції начальнику відділу-головному бухгалтеру суду щодо вдосконалення </w:t>
            </w:r>
            <w:proofErr w:type="spellStart"/>
            <w:r w:rsidRPr="00B459E1">
              <w:rPr>
                <w:rFonts w:ascii="Times New Roman" w:hAnsi="Times New Roman" w:cs="Times New Roman"/>
                <w:bCs/>
                <w:color w:val="333333"/>
                <w:sz w:val="24"/>
                <w:szCs w:val="24"/>
                <w:lang w:eastAsia="uk-UA"/>
              </w:rPr>
              <w:t>планово–фінансової</w:t>
            </w:r>
            <w:proofErr w:type="spellEnd"/>
            <w:r w:rsidRPr="00B459E1">
              <w:rPr>
                <w:rFonts w:ascii="Times New Roman" w:hAnsi="Times New Roman" w:cs="Times New Roman"/>
                <w:bCs/>
                <w:color w:val="333333"/>
                <w:sz w:val="24"/>
                <w:szCs w:val="24"/>
                <w:lang w:eastAsia="uk-UA"/>
              </w:rPr>
              <w:t xml:space="preserve"> діяльності, бухгалтерського обліку, звітності та контролю в суді. Бере участь у складанні проектів річного кошторису видатків суду з помісячним  розподілом. Несе відповідальність щодо відповідності бюджетних запитів, наданих розрахунків до кошторису стратегічним планом, завданням головного розпорядника бюджетних коштів, підписання первинних документів, правильності і своєчасності відображення господарських операцій у бухгалтерському обліку, моніторингу, аналізу використання бюджетних коштів і результативних показників бюджетних програм.</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Бере участь у розробленні та здійсненні заходів, </w:t>
            </w:r>
            <w:r w:rsidRPr="00B459E1">
              <w:rPr>
                <w:rFonts w:ascii="Times New Roman" w:hAnsi="Times New Roman" w:cs="Times New Roman"/>
                <w:bCs/>
                <w:color w:val="333333"/>
                <w:sz w:val="24"/>
                <w:szCs w:val="24"/>
                <w:lang w:eastAsia="uk-UA"/>
              </w:rPr>
              <w:lastRenderedPageBreak/>
              <w:t>спрямованих на дотримання фінансової дисципліни. Перевіряє договори на предмет: наявності затверджених бюджетних асигнувань за відповідним напрямом видатків або їх , забезпечення першочерговості оформлення документів для здійснення платежів по захищених видатках.</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Несе відповідальність щодо відповідності бюджетних запитів, наданих розрахунків до кошторису стратегічним планам, завданням головного розпорядника бюджетних коштів, підписання первинних документів, правильності і своєчасності відображення господарських операцій у бухгалтерському обліку, моніторингу аналізу використання бюджетних коштів і результативних показників бюджетних програм</w:t>
            </w:r>
            <w:r w:rsidRPr="00B459E1">
              <w:rPr>
                <w:rFonts w:ascii="Times New Roman" w:hAnsi="Times New Roman" w:cs="Times New Roman"/>
                <w:bCs/>
                <w:color w:val="333333"/>
                <w:sz w:val="24"/>
                <w:szCs w:val="24"/>
                <w:lang w:eastAsia="uk-UA"/>
              </w:rPr>
              <w:t>.</w:t>
            </w:r>
          </w:p>
          <w:p w:rsidR="002F7F29" w:rsidRPr="00B459E1" w:rsidRDefault="002F7F29" w:rsidP="00B459E1">
            <w:pPr>
              <w:spacing w:after="0" w:line="240" w:lineRule="auto"/>
              <w:ind w:firstLine="341"/>
              <w:jc w:val="both"/>
              <w:rPr>
                <w:rFonts w:ascii="Times New Roman" w:hAnsi="Times New Roman" w:cs="Times New Roman"/>
                <w:bCs/>
                <w:color w:val="333333"/>
                <w:sz w:val="24"/>
                <w:szCs w:val="24"/>
                <w:lang w:eastAsia="uk-UA"/>
              </w:rPr>
            </w:pPr>
            <w:r w:rsidRPr="00B459E1">
              <w:rPr>
                <w:rFonts w:ascii="Times New Roman" w:hAnsi="Times New Roman" w:cs="Times New Roman"/>
                <w:bCs/>
                <w:color w:val="333333"/>
                <w:sz w:val="24"/>
                <w:szCs w:val="24"/>
                <w:lang w:eastAsia="uk-UA"/>
              </w:rPr>
              <w:t xml:space="preserve">Відповідає за складання відповідних звітів щодо здійснення обліку та контролю за рухом бланків суворої звітності та грошових документів. Здійснює облік дебіторської та кредиторської заборгованості суду (зв'язок, водо -, </w:t>
            </w:r>
            <w:proofErr w:type="spellStart"/>
            <w:r w:rsidRPr="00B459E1">
              <w:rPr>
                <w:rFonts w:ascii="Times New Roman" w:hAnsi="Times New Roman" w:cs="Times New Roman"/>
                <w:bCs/>
                <w:color w:val="333333"/>
                <w:sz w:val="24"/>
                <w:szCs w:val="24"/>
                <w:lang w:eastAsia="uk-UA"/>
              </w:rPr>
              <w:t>електро-</w:t>
            </w:r>
            <w:proofErr w:type="spellEnd"/>
            <w:r w:rsidRPr="00B459E1">
              <w:rPr>
                <w:rFonts w:ascii="Times New Roman" w:hAnsi="Times New Roman" w:cs="Times New Roman"/>
                <w:bCs/>
                <w:color w:val="333333"/>
                <w:sz w:val="24"/>
                <w:szCs w:val="24"/>
                <w:lang w:eastAsia="uk-UA"/>
              </w:rPr>
              <w:t xml:space="preserve">, теплопостачання тощо) та проводить аналіз даних бухгалтерського обліку та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 Виконує роботу з обліку майна суду, коштів і </w:t>
            </w:r>
            <w:proofErr w:type="spellStart"/>
            <w:r w:rsidRPr="00B459E1">
              <w:rPr>
                <w:rFonts w:ascii="Times New Roman" w:hAnsi="Times New Roman" w:cs="Times New Roman"/>
                <w:bCs/>
                <w:color w:val="333333"/>
                <w:sz w:val="24"/>
                <w:szCs w:val="24"/>
                <w:lang w:eastAsia="uk-UA"/>
              </w:rPr>
              <w:t>товарно–матеріальних</w:t>
            </w:r>
            <w:proofErr w:type="spellEnd"/>
            <w:r w:rsidRPr="00B459E1">
              <w:rPr>
                <w:rFonts w:ascii="Times New Roman" w:hAnsi="Times New Roman" w:cs="Times New Roman"/>
                <w:bCs/>
                <w:color w:val="333333"/>
                <w:sz w:val="24"/>
                <w:szCs w:val="24"/>
                <w:lang w:eastAsia="uk-UA"/>
              </w:rPr>
              <w:t xml:space="preserve"> цінностей. Веде книги обліку матеріальних та нематеріальних активів. Оформляє довіреності на одержання матеріальних цінностей та веде облік їх використання.</w:t>
            </w:r>
          </w:p>
          <w:p w:rsidR="00A40A98" w:rsidRPr="00B459E1" w:rsidRDefault="002F7F29" w:rsidP="00B459E1">
            <w:pPr>
              <w:spacing w:after="0" w:line="240" w:lineRule="auto"/>
              <w:ind w:firstLine="341"/>
              <w:jc w:val="both"/>
              <w:rPr>
                <w:rFonts w:ascii="Times New Roman" w:hAnsi="Times New Roman" w:cs="Times New Roman"/>
                <w:color w:val="000000"/>
                <w:sz w:val="24"/>
                <w:szCs w:val="24"/>
                <w:lang w:eastAsia="uk-UA"/>
              </w:rPr>
            </w:pPr>
            <w:r w:rsidRPr="00B459E1">
              <w:rPr>
                <w:rFonts w:ascii="Times New Roman" w:hAnsi="Times New Roman" w:cs="Times New Roman"/>
                <w:bCs/>
                <w:color w:val="333333"/>
                <w:sz w:val="24"/>
                <w:szCs w:val="24"/>
                <w:lang w:eastAsia="uk-UA"/>
              </w:rPr>
              <w:t xml:space="preserve">Проводить інвентаризацію грошових коштів, </w:t>
            </w:r>
            <w:proofErr w:type="spellStart"/>
            <w:r w:rsidRPr="00B459E1">
              <w:rPr>
                <w:rFonts w:ascii="Times New Roman" w:hAnsi="Times New Roman" w:cs="Times New Roman"/>
                <w:bCs/>
                <w:color w:val="333333"/>
                <w:sz w:val="24"/>
                <w:szCs w:val="24"/>
                <w:lang w:eastAsia="uk-UA"/>
              </w:rPr>
              <w:t>товарно–матеріальних</w:t>
            </w:r>
            <w:proofErr w:type="spellEnd"/>
            <w:r w:rsidRPr="00B459E1">
              <w:rPr>
                <w:rFonts w:ascii="Times New Roman" w:hAnsi="Times New Roman" w:cs="Times New Roman"/>
                <w:bCs/>
                <w:color w:val="333333"/>
                <w:sz w:val="24"/>
                <w:szCs w:val="24"/>
                <w:lang w:eastAsia="uk-UA"/>
              </w:rPr>
              <w:t xml:space="preserve"> цінностей, основних фондів, розрахунків та платіжних зобов’язань. Присвоює інвентарні номери придбаним основним засобам та іншим необоротним матеріальним активам. Готує дані щодо відповідних напрямків роботи з бухгалтерського обліку та складає звітність, забезпечує зберігання документів бухгалтерської звітності, оформлення їх відповідно до встановленого порядку та своєчасне подання їх до архіву.</w:t>
            </w:r>
          </w:p>
        </w:tc>
      </w:tr>
      <w:tr w:rsidR="00A40A98"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40A98" w:rsidRDefault="00A40A98" w:rsidP="00B459E1">
            <w:pPr>
              <w:pStyle w:val="rvps14"/>
              <w:spacing w:before="0" w:beforeAutospacing="0" w:after="0" w:afterAutospacing="0"/>
            </w:pPr>
            <w:r>
              <w:lastRenderedPageBreak/>
              <w:t>Умови оплати праці</w:t>
            </w:r>
          </w:p>
        </w:tc>
        <w:tc>
          <w:tcPr>
            <w:tcW w:w="6663" w:type="dxa"/>
            <w:tcBorders>
              <w:top w:val="single" w:sz="2" w:space="0" w:color="auto"/>
              <w:left w:val="single" w:sz="2" w:space="0" w:color="auto"/>
              <w:bottom w:val="single" w:sz="2" w:space="0" w:color="auto"/>
              <w:right w:val="single" w:sz="2" w:space="0" w:color="auto"/>
            </w:tcBorders>
            <w:hideMark/>
          </w:tcPr>
          <w:p w:rsidR="00A40A98" w:rsidRDefault="00A40A98" w:rsidP="00B459E1">
            <w:pPr>
              <w:pStyle w:val="rvps14"/>
              <w:spacing w:before="0" w:beforeAutospacing="0" w:after="0" w:afterAutospacing="0"/>
            </w:pPr>
            <w:r w:rsidRPr="00054D81">
              <w:t xml:space="preserve">посадовий оклад – </w:t>
            </w:r>
            <w:r w:rsidRPr="00054D81">
              <w:rPr>
                <w:color w:val="000000"/>
              </w:rPr>
              <w:t>5</w:t>
            </w:r>
            <w:r>
              <w:rPr>
                <w:color w:val="000000"/>
              </w:rPr>
              <w:t>76</w:t>
            </w:r>
            <w:r w:rsidRPr="00054D81">
              <w:rPr>
                <w:color w:val="000000"/>
              </w:rPr>
              <w:t>0</w:t>
            </w:r>
            <w:r w:rsidRPr="00054D81">
              <w:t xml:space="preserve"> грн. та інші складові оплати праці державного службовця відповідно до статей 50, 52 Закону України «Про державну службу»</w:t>
            </w:r>
          </w:p>
        </w:tc>
      </w:tr>
      <w:tr w:rsidR="00A40A98"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40A98" w:rsidRDefault="00A40A98" w:rsidP="00B459E1">
            <w:pPr>
              <w:pStyle w:val="rvps14"/>
              <w:spacing w:before="0" w:beforeAutospacing="0" w:after="0" w:afterAutospacing="0"/>
              <w:ind w:right="243"/>
            </w:pPr>
            <w:r>
              <w:t>Інформація про строковість чи безстроковість призначення на посаду</w:t>
            </w:r>
          </w:p>
        </w:tc>
        <w:tc>
          <w:tcPr>
            <w:tcW w:w="6663" w:type="dxa"/>
            <w:tcBorders>
              <w:top w:val="single" w:sz="2" w:space="0" w:color="auto"/>
              <w:left w:val="single" w:sz="2" w:space="0" w:color="auto"/>
              <w:bottom w:val="single" w:sz="2" w:space="0" w:color="auto"/>
              <w:right w:val="single" w:sz="2" w:space="0" w:color="auto"/>
            </w:tcBorders>
            <w:hideMark/>
          </w:tcPr>
          <w:p w:rsidR="00B459E1" w:rsidRDefault="00B459E1" w:rsidP="00B459E1">
            <w:pPr>
              <w:pStyle w:val="rvps14"/>
              <w:spacing w:before="0" w:beforeAutospacing="0" w:after="0" w:afterAutospacing="0"/>
            </w:pPr>
            <w:proofErr w:type="spellStart"/>
            <w:r>
              <w:t>безстроко</w:t>
            </w:r>
            <w:proofErr w:type="spellEnd"/>
          </w:p>
          <w:p w:rsidR="00A40A98" w:rsidRDefault="00A40A98" w:rsidP="00B459E1">
            <w:pPr>
              <w:pStyle w:val="rvps14"/>
              <w:spacing w:before="0" w:beforeAutospacing="0" w:after="0" w:afterAutospacing="0"/>
            </w:pPr>
            <w: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40A98"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40A98" w:rsidRPr="00C32960" w:rsidRDefault="00A40A98" w:rsidP="00B459E1">
            <w:pPr>
              <w:pStyle w:val="rvps14"/>
              <w:spacing w:before="0" w:beforeAutospacing="0" w:after="0" w:afterAutospacing="0"/>
              <w:ind w:right="243"/>
            </w:pPr>
            <w:r w:rsidRPr="00C32960">
              <w:t>Перелік інформації, необхідної для участі в конкурсі, та строк її подання</w:t>
            </w:r>
          </w:p>
        </w:tc>
        <w:tc>
          <w:tcPr>
            <w:tcW w:w="6663"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r w:rsidRPr="00C32960">
              <w:rPr>
                <w:rFonts w:ascii="Times New Roman" w:hAnsi="Times New Roman" w:cs="Times New Roman"/>
                <w:sz w:val="24"/>
                <w:szCs w:val="24"/>
                <w:lang w:eastAsia="uk-UA"/>
              </w:rPr>
              <w:t xml:space="preserve">Особа, яка </w:t>
            </w:r>
            <w:proofErr w:type="spellStart"/>
            <w:r w:rsidRPr="00C32960">
              <w:rPr>
                <w:rFonts w:ascii="Times New Roman" w:hAnsi="Times New Roman" w:cs="Times New Roman"/>
                <w:sz w:val="24"/>
                <w:szCs w:val="24"/>
                <w:lang w:eastAsia="uk-UA"/>
              </w:rPr>
              <w:t>бажає</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взяти</w:t>
            </w:r>
            <w:proofErr w:type="spellEnd"/>
            <w:r w:rsidRPr="00C32960">
              <w:rPr>
                <w:rFonts w:ascii="Times New Roman" w:hAnsi="Times New Roman" w:cs="Times New Roman"/>
                <w:sz w:val="24"/>
                <w:szCs w:val="24"/>
                <w:lang w:eastAsia="uk-UA"/>
              </w:rPr>
              <w:t xml:space="preserve"> участь </w:t>
            </w:r>
            <w:proofErr w:type="gramStart"/>
            <w:r w:rsidRPr="00C32960">
              <w:rPr>
                <w:rFonts w:ascii="Times New Roman" w:hAnsi="Times New Roman" w:cs="Times New Roman"/>
                <w:sz w:val="24"/>
                <w:szCs w:val="24"/>
                <w:lang w:eastAsia="uk-UA"/>
              </w:rPr>
              <w:t>у</w:t>
            </w:r>
            <w:proofErr w:type="gramEnd"/>
            <w:r w:rsidRPr="00C32960">
              <w:rPr>
                <w:rFonts w:ascii="Times New Roman" w:hAnsi="Times New Roman" w:cs="Times New Roman"/>
                <w:sz w:val="24"/>
                <w:szCs w:val="24"/>
                <w:lang w:eastAsia="uk-UA"/>
              </w:rPr>
              <w:t xml:space="preserve"> </w:t>
            </w:r>
            <w:proofErr w:type="spellStart"/>
            <w:proofErr w:type="gramStart"/>
            <w:r w:rsidRPr="00C32960">
              <w:rPr>
                <w:rFonts w:ascii="Times New Roman" w:hAnsi="Times New Roman" w:cs="Times New Roman"/>
                <w:sz w:val="24"/>
                <w:szCs w:val="24"/>
                <w:lang w:eastAsia="uk-UA"/>
              </w:rPr>
              <w:t>конкурс</w:t>
            </w:r>
            <w:proofErr w:type="gramEnd"/>
            <w:r w:rsidRPr="00C32960">
              <w:rPr>
                <w:rFonts w:ascii="Times New Roman" w:hAnsi="Times New Roman" w:cs="Times New Roman"/>
                <w:sz w:val="24"/>
                <w:szCs w:val="24"/>
                <w:lang w:eastAsia="uk-UA"/>
              </w:rPr>
              <w:t>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подає</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конкурсній</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комісії</w:t>
            </w:r>
            <w:proofErr w:type="spellEnd"/>
            <w:r w:rsidRPr="00C32960">
              <w:rPr>
                <w:rFonts w:ascii="Times New Roman" w:hAnsi="Times New Roman" w:cs="Times New Roman"/>
                <w:sz w:val="24"/>
                <w:szCs w:val="24"/>
                <w:lang w:eastAsia="uk-UA"/>
              </w:rPr>
              <w:t xml:space="preserve"> через </w:t>
            </w:r>
            <w:proofErr w:type="spellStart"/>
            <w:r w:rsidRPr="00C32960">
              <w:rPr>
                <w:rFonts w:ascii="Times New Roman" w:hAnsi="Times New Roman" w:cs="Times New Roman"/>
                <w:sz w:val="24"/>
                <w:szCs w:val="24"/>
                <w:lang w:eastAsia="uk-UA"/>
              </w:rPr>
              <w:t>Єдиний</w:t>
            </w:r>
            <w:proofErr w:type="spellEnd"/>
            <w:r w:rsidRPr="00C32960">
              <w:rPr>
                <w:rFonts w:ascii="Times New Roman" w:hAnsi="Times New Roman" w:cs="Times New Roman"/>
                <w:sz w:val="24"/>
                <w:szCs w:val="24"/>
                <w:lang w:eastAsia="uk-UA"/>
              </w:rPr>
              <w:t xml:space="preserve"> портал </w:t>
            </w:r>
            <w:proofErr w:type="spellStart"/>
            <w:r w:rsidRPr="00C32960">
              <w:rPr>
                <w:rFonts w:ascii="Times New Roman" w:hAnsi="Times New Roman" w:cs="Times New Roman"/>
                <w:sz w:val="24"/>
                <w:szCs w:val="24"/>
                <w:lang w:eastAsia="uk-UA"/>
              </w:rPr>
              <w:t>вакансій</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державної</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служби</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таку</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інформацію</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r w:rsidRPr="00C32960">
              <w:rPr>
                <w:rFonts w:ascii="Times New Roman" w:hAnsi="Times New Roman" w:cs="Times New Roman"/>
                <w:sz w:val="24"/>
                <w:szCs w:val="24"/>
                <w:lang w:eastAsia="uk-UA"/>
              </w:rPr>
              <w:t xml:space="preserve">1) </w:t>
            </w:r>
            <w:proofErr w:type="spellStart"/>
            <w:r w:rsidRPr="00C32960">
              <w:rPr>
                <w:rFonts w:ascii="Times New Roman" w:hAnsi="Times New Roman" w:cs="Times New Roman"/>
                <w:sz w:val="24"/>
                <w:szCs w:val="24"/>
                <w:lang w:eastAsia="uk-UA"/>
              </w:rPr>
              <w:t>заяву</w:t>
            </w:r>
            <w:proofErr w:type="spellEnd"/>
            <w:r w:rsidRPr="00C32960">
              <w:rPr>
                <w:rFonts w:ascii="Times New Roman" w:hAnsi="Times New Roman" w:cs="Times New Roman"/>
                <w:sz w:val="24"/>
                <w:szCs w:val="24"/>
                <w:lang w:eastAsia="uk-UA"/>
              </w:rPr>
              <w:t xml:space="preserve"> про участь у </w:t>
            </w:r>
            <w:proofErr w:type="spellStart"/>
            <w:r w:rsidRPr="00C32960">
              <w:rPr>
                <w:rFonts w:ascii="Times New Roman" w:hAnsi="Times New Roman" w:cs="Times New Roman"/>
                <w:sz w:val="24"/>
                <w:szCs w:val="24"/>
                <w:lang w:eastAsia="uk-UA"/>
              </w:rPr>
              <w:t>конкурсі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із</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зазначенням</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основних</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мотивів</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щодо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зайняття</w:t>
            </w:r>
            <w:proofErr w:type="spellEnd"/>
            <w:r w:rsidRPr="00C32960">
              <w:rPr>
                <w:rFonts w:ascii="Times New Roman" w:hAnsi="Times New Roman" w:cs="Times New Roman"/>
                <w:sz w:val="24"/>
                <w:szCs w:val="24"/>
                <w:lang w:eastAsia="uk-UA"/>
              </w:rPr>
              <w:t xml:space="preserve"> посади за формою </w:t>
            </w:r>
            <w:proofErr w:type="spellStart"/>
            <w:r w:rsidRPr="00C32960">
              <w:rPr>
                <w:rFonts w:ascii="Times New Roman" w:hAnsi="Times New Roman" w:cs="Times New Roman"/>
                <w:sz w:val="24"/>
                <w:szCs w:val="24"/>
                <w:lang w:eastAsia="uk-UA"/>
              </w:rPr>
              <w:t>згідно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додатком</w:t>
            </w:r>
            <w:proofErr w:type="spellEnd"/>
            <w:r w:rsidRPr="00C32960">
              <w:rPr>
                <w:rFonts w:ascii="Times New Roman" w:hAnsi="Times New Roman" w:cs="Times New Roman"/>
                <w:sz w:val="24"/>
                <w:szCs w:val="24"/>
                <w:lang w:eastAsia="uk-UA"/>
              </w:rPr>
              <w:t xml:space="preserve"> 2</w:t>
            </w:r>
            <w:r w:rsidRPr="00C32960">
              <w:rPr>
                <w:rFonts w:ascii="Times New Roman" w:hAnsi="Times New Roman" w:cs="Times New Roman"/>
                <w:sz w:val="24"/>
                <w:szCs w:val="24"/>
                <w:lang w:val="uk-UA" w:eastAsia="uk-UA"/>
              </w:rPr>
              <w:t xml:space="preserve"> </w:t>
            </w:r>
            <w:r w:rsidRPr="00C32960">
              <w:rPr>
                <w:rFonts w:ascii="Times New Roman" w:hAnsi="Times New Roman" w:cs="Times New Roman"/>
                <w:sz w:val="24"/>
                <w:szCs w:val="24"/>
                <w:lang w:eastAsia="uk-UA"/>
              </w:rPr>
              <w:t xml:space="preserve">до Порядку </w:t>
            </w:r>
            <w:proofErr w:type="spellStart"/>
            <w:r w:rsidRPr="00C32960">
              <w:rPr>
                <w:rFonts w:ascii="Times New Roman" w:hAnsi="Times New Roman" w:cs="Times New Roman"/>
                <w:sz w:val="24"/>
                <w:szCs w:val="24"/>
                <w:lang w:eastAsia="uk-UA"/>
              </w:rPr>
              <w:t>проведення</w:t>
            </w:r>
            <w:proofErr w:type="spellEnd"/>
            <w:r w:rsidRPr="00C32960">
              <w:rPr>
                <w:rFonts w:ascii="Times New Roman" w:hAnsi="Times New Roman" w:cs="Times New Roman"/>
                <w:bCs/>
                <w:color w:val="333333"/>
                <w:sz w:val="24"/>
                <w:szCs w:val="24"/>
                <w:lang w:eastAsia="uk-UA"/>
              </w:rPr>
              <w:t xml:space="preserve"> конкурсу на </w:t>
            </w:r>
            <w:proofErr w:type="spellStart"/>
            <w:r w:rsidRPr="00C32960">
              <w:rPr>
                <w:rFonts w:ascii="Times New Roman" w:hAnsi="Times New Roman" w:cs="Times New Roman"/>
                <w:bCs/>
                <w:color w:val="333333"/>
                <w:sz w:val="24"/>
                <w:szCs w:val="24"/>
                <w:lang w:eastAsia="uk-UA"/>
              </w:rPr>
              <w:t>зайняття</w:t>
            </w:r>
            <w:proofErr w:type="spellEnd"/>
            <w:r w:rsidRPr="00C32960">
              <w:rPr>
                <w:rFonts w:ascii="Times New Roman" w:hAnsi="Times New Roman" w:cs="Times New Roman"/>
                <w:bCs/>
                <w:color w:val="333333"/>
                <w:sz w:val="24"/>
                <w:szCs w:val="24"/>
                <w:lang w:eastAsia="uk-UA"/>
              </w:rPr>
              <w:t xml:space="preserve"> посад </w:t>
            </w:r>
            <w:proofErr w:type="spellStart"/>
            <w:r w:rsidRPr="00C32960">
              <w:rPr>
                <w:rFonts w:ascii="Times New Roman" w:hAnsi="Times New Roman" w:cs="Times New Roman"/>
                <w:bCs/>
                <w:color w:val="333333"/>
                <w:sz w:val="24"/>
                <w:szCs w:val="24"/>
                <w:lang w:eastAsia="uk-UA"/>
              </w:rPr>
              <w:t>державної</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служби</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затвердженого</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постановою</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Кабінету</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Міні</w:t>
            </w:r>
            <w:proofErr w:type="gramStart"/>
            <w:r w:rsidRPr="00C32960">
              <w:rPr>
                <w:rFonts w:ascii="Times New Roman" w:hAnsi="Times New Roman" w:cs="Times New Roman"/>
                <w:bCs/>
                <w:color w:val="333333"/>
                <w:sz w:val="24"/>
                <w:szCs w:val="24"/>
                <w:lang w:eastAsia="uk-UA"/>
              </w:rPr>
              <w:t>стр</w:t>
            </w:r>
            <w:proofErr w:type="gramEnd"/>
            <w:r w:rsidRPr="00C32960">
              <w:rPr>
                <w:rFonts w:ascii="Times New Roman" w:hAnsi="Times New Roman" w:cs="Times New Roman"/>
                <w:bCs/>
                <w:color w:val="333333"/>
                <w:sz w:val="24"/>
                <w:szCs w:val="24"/>
                <w:lang w:eastAsia="uk-UA"/>
              </w:rPr>
              <w:t>ів</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України</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від</w:t>
            </w:r>
            <w:proofErr w:type="spellEnd"/>
            <w:r w:rsidRPr="00C32960">
              <w:rPr>
                <w:rFonts w:ascii="Times New Roman" w:hAnsi="Times New Roman" w:cs="Times New Roman"/>
                <w:bCs/>
                <w:color w:val="333333"/>
                <w:sz w:val="24"/>
                <w:szCs w:val="24"/>
                <w:lang w:eastAsia="uk-UA"/>
              </w:rPr>
              <w:t xml:space="preserve"> 25.03.2016 № 246 ( </w:t>
            </w:r>
            <w:r w:rsidRPr="00C32960">
              <w:rPr>
                <w:rFonts w:ascii="Times New Roman" w:hAnsi="Times New Roman" w:cs="Times New Roman"/>
                <w:bCs/>
                <w:color w:val="333333"/>
                <w:sz w:val="24"/>
                <w:szCs w:val="24"/>
                <w:lang w:val="uk-UA" w:eastAsia="uk-UA"/>
              </w:rPr>
              <w:t>зі змінами</w:t>
            </w:r>
            <w:r w:rsidRPr="00C32960">
              <w:rPr>
                <w:rFonts w:ascii="Times New Roman" w:hAnsi="Times New Roman" w:cs="Times New Roman"/>
                <w:bCs/>
                <w:color w:val="333333"/>
                <w:sz w:val="24"/>
                <w:szCs w:val="24"/>
                <w:lang w:eastAsia="uk-UA"/>
              </w:rPr>
              <w:t>)</w:t>
            </w:r>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r w:rsidRPr="00C32960">
              <w:rPr>
                <w:rFonts w:ascii="Times New Roman" w:hAnsi="Times New Roman" w:cs="Times New Roman"/>
                <w:sz w:val="24"/>
                <w:szCs w:val="24"/>
                <w:lang w:eastAsia="uk-UA"/>
              </w:rPr>
              <w:t xml:space="preserve">2) резюме за формою </w:t>
            </w:r>
            <w:proofErr w:type="spellStart"/>
            <w:r w:rsidRPr="00C32960">
              <w:rPr>
                <w:rFonts w:ascii="Times New Roman" w:hAnsi="Times New Roman" w:cs="Times New Roman"/>
                <w:sz w:val="24"/>
                <w:szCs w:val="24"/>
                <w:lang w:eastAsia="uk-UA"/>
              </w:rPr>
              <w:t>згідно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додатком</w:t>
            </w:r>
            <w:proofErr w:type="spellEnd"/>
            <w:r w:rsidRPr="00C32960">
              <w:rPr>
                <w:rFonts w:ascii="Times New Roman" w:hAnsi="Times New Roman" w:cs="Times New Roman"/>
                <w:sz w:val="24"/>
                <w:szCs w:val="24"/>
                <w:lang w:eastAsia="uk-UA"/>
              </w:rPr>
              <w:t xml:space="preserve"> 2</w:t>
            </w:r>
            <w:r w:rsidRPr="00C32960">
              <w:rPr>
                <w:rFonts w:ascii="Times New Roman" w:hAnsi="Times New Roman" w:cs="Times New Roman"/>
                <w:sz w:val="24"/>
                <w:szCs w:val="24"/>
                <w:vertAlign w:val="superscript"/>
                <w:lang w:eastAsia="uk-UA"/>
              </w:rPr>
              <w:t xml:space="preserve"> 1 </w:t>
            </w:r>
            <w:r w:rsidRPr="00C32960">
              <w:rPr>
                <w:rFonts w:ascii="Times New Roman" w:hAnsi="Times New Roman" w:cs="Times New Roman"/>
                <w:sz w:val="24"/>
                <w:szCs w:val="24"/>
                <w:lang w:eastAsia="uk-UA"/>
              </w:rPr>
              <w:t xml:space="preserve">до Порядку </w:t>
            </w:r>
            <w:proofErr w:type="spellStart"/>
            <w:r w:rsidRPr="00C32960">
              <w:rPr>
                <w:rFonts w:ascii="Times New Roman" w:hAnsi="Times New Roman" w:cs="Times New Roman"/>
                <w:sz w:val="24"/>
                <w:szCs w:val="24"/>
                <w:lang w:eastAsia="uk-UA"/>
              </w:rPr>
              <w:t>проведення</w:t>
            </w:r>
            <w:proofErr w:type="spellEnd"/>
            <w:r w:rsidRPr="00C32960">
              <w:rPr>
                <w:rFonts w:ascii="Times New Roman" w:hAnsi="Times New Roman" w:cs="Times New Roman"/>
                <w:bCs/>
                <w:color w:val="333333"/>
                <w:sz w:val="24"/>
                <w:szCs w:val="24"/>
                <w:lang w:eastAsia="uk-UA"/>
              </w:rPr>
              <w:t xml:space="preserve"> конкурсу на </w:t>
            </w:r>
            <w:proofErr w:type="spellStart"/>
            <w:r w:rsidRPr="00C32960">
              <w:rPr>
                <w:rFonts w:ascii="Times New Roman" w:hAnsi="Times New Roman" w:cs="Times New Roman"/>
                <w:bCs/>
                <w:color w:val="333333"/>
                <w:sz w:val="24"/>
                <w:szCs w:val="24"/>
                <w:lang w:eastAsia="uk-UA"/>
              </w:rPr>
              <w:t>зайняття</w:t>
            </w:r>
            <w:proofErr w:type="spellEnd"/>
            <w:r w:rsidRPr="00C32960">
              <w:rPr>
                <w:rFonts w:ascii="Times New Roman" w:hAnsi="Times New Roman" w:cs="Times New Roman"/>
                <w:bCs/>
                <w:color w:val="333333"/>
                <w:sz w:val="24"/>
                <w:szCs w:val="24"/>
                <w:lang w:eastAsia="uk-UA"/>
              </w:rPr>
              <w:t xml:space="preserve"> посад </w:t>
            </w:r>
            <w:proofErr w:type="spellStart"/>
            <w:r w:rsidRPr="00C32960">
              <w:rPr>
                <w:rFonts w:ascii="Times New Roman" w:hAnsi="Times New Roman" w:cs="Times New Roman"/>
                <w:bCs/>
                <w:color w:val="333333"/>
                <w:sz w:val="24"/>
                <w:szCs w:val="24"/>
                <w:lang w:eastAsia="uk-UA"/>
              </w:rPr>
              <w:t>державної</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служби</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затвердженого</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постановою</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Кабінету</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Міні</w:t>
            </w:r>
            <w:proofErr w:type="gramStart"/>
            <w:r w:rsidRPr="00C32960">
              <w:rPr>
                <w:rFonts w:ascii="Times New Roman" w:hAnsi="Times New Roman" w:cs="Times New Roman"/>
                <w:bCs/>
                <w:color w:val="333333"/>
                <w:sz w:val="24"/>
                <w:szCs w:val="24"/>
                <w:lang w:eastAsia="uk-UA"/>
              </w:rPr>
              <w:t>стр</w:t>
            </w:r>
            <w:proofErr w:type="gramEnd"/>
            <w:r w:rsidRPr="00C32960">
              <w:rPr>
                <w:rFonts w:ascii="Times New Roman" w:hAnsi="Times New Roman" w:cs="Times New Roman"/>
                <w:bCs/>
                <w:color w:val="333333"/>
                <w:sz w:val="24"/>
                <w:szCs w:val="24"/>
                <w:lang w:eastAsia="uk-UA"/>
              </w:rPr>
              <w:t>ів</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України</w:t>
            </w:r>
            <w:proofErr w:type="spellEnd"/>
            <w:r w:rsidRPr="00C32960">
              <w:rPr>
                <w:rFonts w:ascii="Times New Roman" w:hAnsi="Times New Roman" w:cs="Times New Roman"/>
                <w:bCs/>
                <w:color w:val="333333"/>
                <w:sz w:val="24"/>
                <w:szCs w:val="24"/>
                <w:lang w:eastAsia="uk-UA"/>
              </w:rPr>
              <w:t xml:space="preserve"> </w:t>
            </w:r>
            <w:proofErr w:type="spellStart"/>
            <w:r w:rsidRPr="00C32960">
              <w:rPr>
                <w:rFonts w:ascii="Times New Roman" w:hAnsi="Times New Roman" w:cs="Times New Roman"/>
                <w:bCs/>
                <w:color w:val="333333"/>
                <w:sz w:val="24"/>
                <w:szCs w:val="24"/>
                <w:lang w:eastAsia="uk-UA"/>
              </w:rPr>
              <w:t>від</w:t>
            </w:r>
            <w:proofErr w:type="spellEnd"/>
            <w:r w:rsidRPr="00C32960">
              <w:rPr>
                <w:rFonts w:ascii="Times New Roman" w:hAnsi="Times New Roman" w:cs="Times New Roman"/>
                <w:bCs/>
                <w:color w:val="333333"/>
                <w:sz w:val="24"/>
                <w:szCs w:val="24"/>
                <w:lang w:eastAsia="uk-UA"/>
              </w:rPr>
              <w:t xml:space="preserve"> </w:t>
            </w:r>
            <w:r w:rsidRPr="00C32960">
              <w:rPr>
                <w:rFonts w:ascii="Times New Roman" w:hAnsi="Times New Roman" w:cs="Times New Roman"/>
                <w:bCs/>
                <w:color w:val="333333"/>
                <w:sz w:val="24"/>
                <w:szCs w:val="24"/>
                <w:lang w:eastAsia="uk-UA"/>
              </w:rPr>
              <w:lastRenderedPageBreak/>
              <w:t xml:space="preserve">25.03.2016 № 246 ( </w:t>
            </w:r>
            <w:r w:rsidRPr="00C32960">
              <w:rPr>
                <w:rFonts w:ascii="Times New Roman" w:hAnsi="Times New Roman" w:cs="Times New Roman"/>
                <w:bCs/>
                <w:color w:val="333333"/>
                <w:sz w:val="24"/>
                <w:szCs w:val="24"/>
                <w:lang w:val="uk-UA" w:eastAsia="uk-UA"/>
              </w:rPr>
              <w:t>зі змінами</w:t>
            </w:r>
            <w:r w:rsidRPr="00C32960">
              <w:rPr>
                <w:rFonts w:ascii="Times New Roman" w:hAnsi="Times New Roman" w:cs="Times New Roman"/>
                <w:bCs/>
                <w:color w:val="333333"/>
                <w:sz w:val="24"/>
                <w:szCs w:val="24"/>
                <w:lang w:eastAsia="uk-UA"/>
              </w:rPr>
              <w:t>)</w:t>
            </w:r>
            <w:r w:rsidRPr="00C32960">
              <w:rPr>
                <w:rFonts w:ascii="Times New Roman" w:hAnsi="Times New Roman" w:cs="Times New Roman"/>
                <w:sz w:val="24"/>
                <w:szCs w:val="24"/>
                <w:lang w:eastAsia="uk-UA"/>
              </w:rPr>
              <w:t xml:space="preserve">, в </w:t>
            </w:r>
            <w:proofErr w:type="spellStart"/>
            <w:r w:rsidRPr="00C32960">
              <w:rPr>
                <w:rFonts w:ascii="Times New Roman" w:hAnsi="Times New Roman" w:cs="Times New Roman"/>
                <w:sz w:val="24"/>
                <w:szCs w:val="24"/>
                <w:lang w:eastAsia="uk-UA"/>
              </w:rPr>
              <w:t>якому</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обов'язково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зазначається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така</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інформація</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proofErr w:type="spellStart"/>
            <w:proofErr w:type="gramStart"/>
            <w:r w:rsidRPr="00C32960">
              <w:rPr>
                <w:rFonts w:ascii="Times New Roman" w:hAnsi="Times New Roman" w:cs="Times New Roman"/>
                <w:sz w:val="24"/>
                <w:szCs w:val="24"/>
                <w:lang w:eastAsia="uk-UA"/>
              </w:rPr>
              <w:t>пр</w:t>
            </w:r>
            <w:proofErr w:type="gramEnd"/>
            <w:r w:rsidRPr="00C32960">
              <w:rPr>
                <w:rFonts w:ascii="Times New Roman" w:hAnsi="Times New Roman" w:cs="Times New Roman"/>
                <w:sz w:val="24"/>
                <w:szCs w:val="24"/>
                <w:lang w:eastAsia="uk-UA"/>
              </w:rPr>
              <w:t>ізвище</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ім'я</w:t>
            </w:r>
            <w:proofErr w:type="spellEnd"/>
            <w:r w:rsidRPr="00C32960">
              <w:rPr>
                <w:rFonts w:ascii="Times New Roman" w:hAnsi="Times New Roman" w:cs="Times New Roman"/>
                <w:sz w:val="24"/>
                <w:szCs w:val="24"/>
                <w:lang w:eastAsia="uk-UA"/>
              </w:rPr>
              <w:t xml:space="preserve">, по </w:t>
            </w:r>
            <w:proofErr w:type="spellStart"/>
            <w:r w:rsidRPr="00C32960">
              <w:rPr>
                <w:rFonts w:ascii="Times New Roman" w:hAnsi="Times New Roman" w:cs="Times New Roman"/>
                <w:sz w:val="24"/>
                <w:szCs w:val="24"/>
                <w:lang w:eastAsia="uk-UA"/>
              </w:rPr>
              <w:t>батькові</w:t>
            </w:r>
            <w:proofErr w:type="spellEnd"/>
            <w:r w:rsidRPr="00C32960">
              <w:rPr>
                <w:rFonts w:ascii="Times New Roman" w:hAnsi="Times New Roman" w:cs="Times New Roman"/>
                <w:sz w:val="24"/>
                <w:szCs w:val="24"/>
                <w:lang w:eastAsia="uk-UA"/>
              </w:rPr>
              <w:t xml:space="preserve"> кандидата;</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proofErr w:type="spellStart"/>
            <w:r w:rsidRPr="00C32960">
              <w:rPr>
                <w:rFonts w:ascii="Times New Roman" w:hAnsi="Times New Roman" w:cs="Times New Roman"/>
                <w:sz w:val="24"/>
                <w:szCs w:val="24"/>
                <w:lang w:eastAsia="uk-UA"/>
              </w:rPr>
              <w:t>реквізити</w:t>
            </w:r>
            <w:proofErr w:type="spellEnd"/>
            <w:r w:rsidRPr="00C32960">
              <w:rPr>
                <w:rFonts w:ascii="Times New Roman" w:hAnsi="Times New Roman" w:cs="Times New Roman"/>
                <w:sz w:val="24"/>
                <w:szCs w:val="24"/>
                <w:lang w:eastAsia="uk-UA"/>
              </w:rPr>
              <w:t xml:space="preserve"> документа, </w:t>
            </w:r>
            <w:proofErr w:type="spellStart"/>
            <w:r w:rsidRPr="00C32960">
              <w:rPr>
                <w:rFonts w:ascii="Times New Roman" w:hAnsi="Times New Roman" w:cs="Times New Roman"/>
                <w:sz w:val="24"/>
                <w:szCs w:val="24"/>
                <w:lang w:eastAsia="uk-UA"/>
              </w:rPr>
              <w:t>що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посвідчує</w:t>
            </w:r>
            <w:proofErr w:type="spellEnd"/>
            <w:r w:rsidRPr="00C32960">
              <w:rPr>
                <w:rFonts w:ascii="Times New Roman" w:hAnsi="Times New Roman" w:cs="Times New Roman"/>
                <w:sz w:val="24"/>
                <w:szCs w:val="24"/>
                <w:lang w:eastAsia="uk-UA"/>
              </w:rPr>
              <w:t xml:space="preserve"> особу та </w:t>
            </w:r>
            <w:proofErr w:type="spellStart"/>
            <w:proofErr w:type="gramStart"/>
            <w:r w:rsidRPr="00C32960">
              <w:rPr>
                <w:rFonts w:ascii="Times New Roman" w:hAnsi="Times New Roman" w:cs="Times New Roman"/>
                <w:sz w:val="24"/>
                <w:szCs w:val="24"/>
                <w:lang w:eastAsia="uk-UA"/>
              </w:rPr>
              <w:t>п</w:t>
            </w:r>
            <w:proofErr w:type="gramEnd"/>
            <w:r w:rsidRPr="00C32960">
              <w:rPr>
                <w:rFonts w:ascii="Times New Roman" w:hAnsi="Times New Roman" w:cs="Times New Roman"/>
                <w:sz w:val="24"/>
                <w:szCs w:val="24"/>
                <w:lang w:eastAsia="uk-UA"/>
              </w:rPr>
              <w:t>ідтверджує</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громадянство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України</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proofErr w:type="spellStart"/>
            <w:proofErr w:type="gramStart"/>
            <w:r w:rsidRPr="00C32960">
              <w:rPr>
                <w:rFonts w:ascii="Times New Roman" w:hAnsi="Times New Roman" w:cs="Times New Roman"/>
                <w:sz w:val="24"/>
                <w:szCs w:val="24"/>
                <w:lang w:eastAsia="uk-UA"/>
              </w:rPr>
              <w:t>п</w:t>
            </w:r>
            <w:proofErr w:type="gramEnd"/>
            <w:r w:rsidRPr="00C32960">
              <w:rPr>
                <w:rFonts w:ascii="Times New Roman" w:hAnsi="Times New Roman" w:cs="Times New Roman"/>
                <w:sz w:val="24"/>
                <w:szCs w:val="24"/>
                <w:lang w:eastAsia="uk-UA"/>
              </w:rPr>
              <w:t>ідтвердження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наявності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відповідного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ступеня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вищої</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освіти</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proofErr w:type="spellStart"/>
            <w:proofErr w:type="gramStart"/>
            <w:r w:rsidRPr="00C32960">
              <w:rPr>
                <w:rFonts w:ascii="Times New Roman" w:hAnsi="Times New Roman" w:cs="Times New Roman"/>
                <w:sz w:val="24"/>
                <w:szCs w:val="24"/>
                <w:lang w:eastAsia="uk-UA"/>
              </w:rPr>
              <w:t>п</w:t>
            </w:r>
            <w:proofErr w:type="gramEnd"/>
            <w:r w:rsidRPr="00C32960">
              <w:rPr>
                <w:rFonts w:ascii="Times New Roman" w:hAnsi="Times New Roman" w:cs="Times New Roman"/>
                <w:sz w:val="24"/>
                <w:szCs w:val="24"/>
                <w:lang w:eastAsia="uk-UA"/>
              </w:rPr>
              <w:t>ідтвердження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рівня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вільного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володіння</w:t>
            </w:r>
            <w:proofErr w:type="spellEnd"/>
            <w:r w:rsidRPr="00C32960">
              <w:rPr>
                <w:rFonts w:ascii="Times New Roman" w:hAnsi="Times New Roman" w:cs="Times New Roman"/>
                <w:sz w:val="24"/>
                <w:szCs w:val="24"/>
                <w:lang w:eastAsia="uk-UA"/>
              </w:rPr>
              <w:t xml:space="preserve"> державною </w:t>
            </w:r>
            <w:proofErr w:type="spellStart"/>
            <w:r w:rsidRPr="00C32960">
              <w:rPr>
                <w:rFonts w:ascii="Times New Roman" w:hAnsi="Times New Roman" w:cs="Times New Roman"/>
                <w:sz w:val="24"/>
                <w:szCs w:val="24"/>
                <w:lang w:eastAsia="uk-UA"/>
              </w:rPr>
              <w:t>мовою</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proofErr w:type="spellStart"/>
            <w:r w:rsidRPr="00C32960">
              <w:rPr>
                <w:rFonts w:ascii="Times New Roman" w:hAnsi="Times New Roman" w:cs="Times New Roman"/>
                <w:sz w:val="24"/>
                <w:szCs w:val="24"/>
                <w:lang w:eastAsia="uk-UA"/>
              </w:rPr>
              <w:t>відомості</w:t>
            </w:r>
            <w:proofErr w:type="spellEnd"/>
            <w:r w:rsidRPr="00C32960">
              <w:rPr>
                <w:rFonts w:ascii="Times New Roman" w:hAnsi="Times New Roman" w:cs="Times New Roman"/>
                <w:sz w:val="24"/>
                <w:szCs w:val="24"/>
                <w:lang w:eastAsia="uk-UA"/>
              </w:rPr>
              <w:t xml:space="preserve"> про стаж </w:t>
            </w:r>
            <w:proofErr w:type="spellStart"/>
            <w:r w:rsidRPr="00C32960">
              <w:rPr>
                <w:rFonts w:ascii="Times New Roman" w:hAnsi="Times New Roman" w:cs="Times New Roman"/>
                <w:sz w:val="24"/>
                <w:szCs w:val="24"/>
                <w:lang w:eastAsia="uk-UA"/>
              </w:rPr>
              <w:t>роботи</w:t>
            </w:r>
            <w:proofErr w:type="spellEnd"/>
            <w:r w:rsidRPr="00C32960">
              <w:rPr>
                <w:rFonts w:ascii="Times New Roman" w:hAnsi="Times New Roman" w:cs="Times New Roman"/>
                <w:sz w:val="24"/>
                <w:szCs w:val="24"/>
                <w:lang w:eastAsia="uk-UA"/>
              </w:rPr>
              <w:t xml:space="preserve">, стаж </w:t>
            </w:r>
            <w:proofErr w:type="spellStart"/>
            <w:r w:rsidRPr="00C32960">
              <w:rPr>
                <w:rFonts w:ascii="Times New Roman" w:hAnsi="Times New Roman" w:cs="Times New Roman"/>
                <w:sz w:val="24"/>
                <w:szCs w:val="24"/>
                <w:lang w:eastAsia="uk-UA"/>
              </w:rPr>
              <w:t>державної</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служби</w:t>
            </w:r>
            <w:proofErr w:type="spellEnd"/>
            <w:r w:rsidRPr="00C32960">
              <w:rPr>
                <w:rFonts w:ascii="Times New Roman" w:hAnsi="Times New Roman" w:cs="Times New Roman"/>
                <w:sz w:val="24"/>
                <w:szCs w:val="24"/>
                <w:lang w:eastAsia="uk-UA"/>
              </w:rPr>
              <w:t xml:space="preserve"> (за </w:t>
            </w:r>
            <w:proofErr w:type="spellStart"/>
            <w:r w:rsidRPr="00C32960">
              <w:rPr>
                <w:rFonts w:ascii="Times New Roman" w:hAnsi="Times New Roman" w:cs="Times New Roman"/>
                <w:sz w:val="24"/>
                <w:szCs w:val="24"/>
                <w:lang w:eastAsia="uk-UA"/>
              </w:rPr>
              <w:t>наявності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досвід</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роботи</w:t>
            </w:r>
            <w:proofErr w:type="spellEnd"/>
            <w:r w:rsidRPr="00C32960">
              <w:rPr>
                <w:rFonts w:ascii="Times New Roman" w:hAnsi="Times New Roman" w:cs="Times New Roman"/>
                <w:sz w:val="24"/>
                <w:szCs w:val="24"/>
                <w:lang w:eastAsia="uk-UA"/>
              </w:rPr>
              <w:t xml:space="preserve"> на </w:t>
            </w:r>
            <w:proofErr w:type="spellStart"/>
            <w:r w:rsidRPr="00C32960">
              <w:rPr>
                <w:rFonts w:ascii="Times New Roman" w:hAnsi="Times New Roman" w:cs="Times New Roman"/>
                <w:sz w:val="24"/>
                <w:szCs w:val="24"/>
                <w:lang w:eastAsia="uk-UA"/>
              </w:rPr>
              <w:t>відповідних</w:t>
            </w:r>
            <w:proofErr w:type="spellEnd"/>
            <w:r w:rsidRPr="00C32960">
              <w:rPr>
                <w:rFonts w:ascii="Times New Roman" w:hAnsi="Times New Roman" w:cs="Times New Roman"/>
                <w:sz w:val="24"/>
                <w:szCs w:val="24"/>
                <w:lang w:eastAsia="uk-UA"/>
              </w:rPr>
              <w:t xml:space="preserve"> посадах у </w:t>
            </w:r>
            <w:proofErr w:type="spellStart"/>
            <w:r w:rsidRPr="00C32960">
              <w:rPr>
                <w:rFonts w:ascii="Times New Roman" w:hAnsi="Times New Roman" w:cs="Times New Roman"/>
                <w:sz w:val="24"/>
                <w:szCs w:val="24"/>
                <w:lang w:eastAsia="uk-UA"/>
              </w:rPr>
              <w:t>відповідній</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сфері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визначеній</w:t>
            </w:r>
            <w:proofErr w:type="spellEnd"/>
            <w:r w:rsidRPr="00C32960">
              <w:rPr>
                <w:rFonts w:ascii="Times New Roman" w:hAnsi="Times New Roman" w:cs="Times New Roman"/>
                <w:sz w:val="24"/>
                <w:szCs w:val="24"/>
                <w:lang w:eastAsia="uk-UA"/>
              </w:rPr>
              <w:t xml:space="preserve"> в </w:t>
            </w:r>
            <w:proofErr w:type="spellStart"/>
            <w:r w:rsidRPr="00C32960">
              <w:rPr>
                <w:rFonts w:ascii="Times New Roman" w:hAnsi="Times New Roman" w:cs="Times New Roman"/>
                <w:sz w:val="24"/>
                <w:szCs w:val="24"/>
                <w:lang w:eastAsia="uk-UA"/>
              </w:rPr>
              <w:t>умовах</w:t>
            </w:r>
            <w:proofErr w:type="spellEnd"/>
            <w:r w:rsidRPr="00C32960">
              <w:rPr>
                <w:rFonts w:ascii="Times New Roman" w:hAnsi="Times New Roman" w:cs="Times New Roman"/>
                <w:sz w:val="24"/>
                <w:szCs w:val="24"/>
                <w:lang w:eastAsia="uk-UA"/>
              </w:rPr>
              <w:t xml:space="preserve"> конкурсу, та на </w:t>
            </w:r>
            <w:proofErr w:type="spellStart"/>
            <w:r w:rsidRPr="00C32960">
              <w:rPr>
                <w:rFonts w:ascii="Times New Roman" w:hAnsi="Times New Roman" w:cs="Times New Roman"/>
                <w:sz w:val="24"/>
                <w:szCs w:val="24"/>
                <w:lang w:eastAsia="uk-UA"/>
              </w:rPr>
              <w:t>керівних</w:t>
            </w:r>
            <w:proofErr w:type="spellEnd"/>
            <w:r w:rsidRPr="00C32960">
              <w:rPr>
                <w:rFonts w:ascii="Times New Roman" w:hAnsi="Times New Roman" w:cs="Times New Roman"/>
                <w:sz w:val="24"/>
                <w:szCs w:val="24"/>
                <w:lang w:eastAsia="uk-UA"/>
              </w:rPr>
              <w:t xml:space="preserve"> посадах (</w:t>
            </w:r>
            <w:proofErr w:type="gramStart"/>
            <w:r w:rsidRPr="00C32960">
              <w:rPr>
                <w:rFonts w:ascii="Times New Roman" w:hAnsi="Times New Roman" w:cs="Times New Roman"/>
                <w:sz w:val="24"/>
                <w:szCs w:val="24"/>
                <w:lang w:eastAsia="uk-UA"/>
              </w:rPr>
              <w:t>за</w:t>
            </w:r>
            <w:proofErr w:type="gram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наявності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відповідних</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вимог</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r w:rsidRPr="00C32960">
              <w:rPr>
                <w:rFonts w:ascii="Times New Roman" w:hAnsi="Times New Roman" w:cs="Times New Roman"/>
                <w:sz w:val="24"/>
                <w:szCs w:val="24"/>
                <w:lang w:eastAsia="uk-UA"/>
              </w:rPr>
              <w:t xml:space="preserve">3) </w:t>
            </w:r>
            <w:proofErr w:type="spellStart"/>
            <w:r w:rsidRPr="00C32960">
              <w:rPr>
                <w:rFonts w:ascii="Times New Roman" w:hAnsi="Times New Roman" w:cs="Times New Roman"/>
                <w:sz w:val="24"/>
                <w:szCs w:val="24"/>
                <w:lang w:eastAsia="uk-UA"/>
              </w:rPr>
              <w:t>заяву</w:t>
            </w:r>
            <w:proofErr w:type="spellEnd"/>
            <w:r w:rsidRPr="00C32960">
              <w:rPr>
                <w:rFonts w:ascii="Times New Roman" w:hAnsi="Times New Roman" w:cs="Times New Roman"/>
                <w:sz w:val="24"/>
                <w:szCs w:val="24"/>
                <w:lang w:eastAsia="uk-UA"/>
              </w:rPr>
              <w:t xml:space="preserve">, в </w:t>
            </w:r>
            <w:proofErr w:type="spellStart"/>
            <w:r w:rsidRPr="00C32960">
              <w:rPr>
                <w:rFonts w:ascii="Times New Roman" w:hAnsi="Times New Roman" w:cs="Times New Roman"/>
                <w:sz w:val="24"/>
                <w:szCs w:val="24"/>
                <w:lang w:eastAsia="uk-UA"/>
              </w:rPr>
              <w:t>якій</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повідомляє</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що</w:t>
            </w:r>
            <w:proofErr w:type="spellEnd"/>
            <w:r w:rsidRPr="00C32960">
              <w:rPr>
                <w:rFonts w:ascii="Times New Roman" w:hAnsi="Times New Roman" w:cs="Times New Roman"/>
                <w:sz w:val="24"/>
                <w:szCs w:val="24"/>
                <w:lang w:eastAsia="uk-UA"/>
              </w:rPr>
              <w:t xml:space="preserve"> до </w:t>
            </w:r>
            <w:proofErr w:type="spellStart"/>
            <w:r w:rsidRPr="00C32960">
              <w:rPr>
                <w:rFonts w:ascii="Times New Roman" w:hAnsi="Times New Roman" w:cs="Times New Roman"/>
                <w:sz w:val="24"/>
                <w:szCs w:val="24"/>
                <w:lang w:eastAsia="uk-UA"/>
              </w:rPr>
              <w:t>неї</w:t>
            </w:r>
            <w:proofErr w:type="spellEnd"/>
            <w:r w:rsidRPr="00C32960">
              <w:rPr>
                <w:rFonts w:ascii="Times New Roman" w:hAnsi="Times New Roman" w:cs="Times New Roman"/>
                <w:sz w:val="24"/>
                <w:szCs w:val="24"/>
                <w:lang w:eastAsia="uk-UA"/>
              </w:rPr>
              <w:t xml:space="preserve"> </w:t>
            </w:r>
            <w:proofErr w:type="gramStart"/>
            <w:r w:rsidRPr="00C32960">
              <w:rPr>
                <w:rFonts w:ascii="Times New Roman" w:hAnsi="Times New Roman" w:cs="Times New Roman"/>
                <w:sz w:val="24"/>
                <w:szCs w:val="24"/>
                <w:lang w:eastAsia="uk-UA"/>
              </w:rPr>
              <w:t>не</w:t>
            </w:r>
            <w:proofErr w:type="gram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застосовуються</w:t>
            </w:r>
            <w:proofErr w:type="spellEnd"/>
            <w:r w:rsidRPr="00C32960">
              <w:rPr>
                <w:rFonts w:ascii="Times New Roman" w:hAnsi="Times New Roman" w:cs="Times New Roman"/>
                <w:sz w:val="24"/>
                <w:szCs w:val="24"/>
                <w:lang w:eastAsia="uk-UA"/>
              </w:rPr>
              <w:t xml:space="preserve"> заборони, </w:t>
            </w:r>
            <w:proofErr w:type="spellStart"/>
            <w:r w:rsidRPr="00C32960">
              <w:rPr>
                <w:rFonts w:ascii="Times New Roman" w:hAnsi="Times New Roman" w:cs="Times New Roman"/>
                <w:sz w:val="24"/>
                <w:szCs w:val="24"/>
                <w:lang w:eastAsia="uk-UA"/>
              </w:rPr>
              <w:t>визначені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частиною</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третьою</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або</w:t>
            </w:r>
            <w:proofErr w:type="spellEnd"/>
            <w:r w:rsidRPr="00C32960">
              <w:rPr>
                <w:rFonts w:ascii="Times New Roman" w:hAnsi="Times New Roman" w:cs="Times New Roman"/>
                <w:sz w:val="24"/>
                <w:szCs w:val="24"/>
                <w:lang w:eastAsia="uk-UA"/>
              </w:rPr>
              <w:t xml:space="preserve"> четвертою </w:t>
            </w:r>
            <w:proofErr w:type="spellStart"/>
            <w:r w:rsidRPr="00C32960">
              <w:rPr>
                <w:rFonts w:ascii="Times New Roman" w:hAnsi="Times New Roman" w:cs="Times New Roman"/>
                <w:sz w:val="24"/>
                <w:szCs w:val="24"/>
                <w:lang w:eastAsia="uk-UA"/>
              </w:rPr>
              <w:t>статті</w:t>
            </w:r>
            <w:proofErr w:type="spellEnd"/>
            <w:r w:rsidRPr="00C32960">
              <w:rPr>
                <w:rFonts w:ascii="Times New Roman" w:hAnsi="Times New Roman" w:cs="Times New Roman"/>
                <w:sz w:val="24"/>
                <w:szCs w:val="24"/>
                <w:lang w:eastAsia="uk-UA"/>
              </w:rPr>
              <w:t xml:space="preserve"> 1 Закону </w:t>
            </w:r>
            <w:proofErr w:type="spellStart"/>
            <w:r w:rsidRPr="00C32960">
              <w:rPr>
                <w:rFonts w:ascii="Times New Roman" w:hAnsi="Times New Roman" w:cs="Times New Roman"/>
                <w:sz w:val="24"/>
                <w:szCs w:val="24"/>
                <w:lang w:eastAsia="uk-UA"/>
              </w:rPr>
              <w:t>України</w:t>
            </w:r>
            <w:proofErr w:type="spellEnd"/>
            <w:r w:rsidRPr="00C32960">
              <w:rPr>
                <w:rFonts w:ascii="Times New Roman" w:hAnsi="Times New Roman" w:cs="Times New Roman"/>
                <w:sz w:val="24"/>
                <w:szCs w:val="24"/>
                <w:lang w:eastAsia="uk-UA"/>
              </w:rPr>
              <w:t xml:space="preserve"> "Про </w:t>
            </w:r>
            <w:proofErr w:type="spellStart"/>
            <w:r w:rsidRPr="00C32960">
              <w:rPr>
                <w:rFonts w:ascii="Times New Roman" w:hAnsi="Times New Roman" w:cs="Times New Roman"/>
                <w:sz w:val="24"/>
                <w:szCs w:val="24"/>
                <w:lang w:eastAsia="uk-UA"/>
              </w:rPr>
              <w:t>очищення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влади</w:t>
            </w:r>
            <w:proofErr w:type="spellEnd"/>
            <w:r w:rsidRPr="00C32960">
              <w:rPr>
                <w:rFonts w:ascii="Times New Roman" w:hAnsi="Times New Roman" w:cs="Times New Roman"/>
                <w:sz w:val="24"/>
                <w:szCs w:val="24"/>
                <w:lang w:eastAsia="uk-UA"/>
              </w:rPr>
              <w:t xml:space="preserve">", та </w:t>
            </w:r>
            <w:proofErr w:type="spellStart"/>
            <w:r w:rsidRPr="00C32960">
              <w:rPr>
                <w:rFonts w:ascii="Times New Roman" w:hAnsi="Times New Roman" w:cs="Times New Roman"/>
                <w:sz w:val="24"/>
                <w:szCs w:val="24"/>
                <w:lang w:eastAsia="uk-UA"/>
              </w:rPr>
              <w:t>надає</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згоду</w:t>
            </w:r>
            <w:proofErr w:type="spellEnd"/>
            <w:r w:rsidRPr="00C32960">
              <w:rPr>
                <w:rFonts w:ascii="Times New Roman" w:hAnsi="Times New Roman" w:cs="Times New Roman"/>
                <w:sz w:val="24"/>
                <w:szCs w:val="24"/>
                <w:lang w:eastAsia="uk-UA"/>
              </w:rPr>
              <w:t xml:space="preserve"> на </w:t>
            </w:r>
            <w:proofErr w:type="spellStart"/>
            <w:r w:rsidRPr="00C32960">
              <w:rPr>
                <w:rFonts w:ascii="Times New Roman" w:hAnsi="Times New Roman" w:cs="Times New Roman"/>
                <w:sz w:val="24"/>
                <w:szCs w:val="24"/>
                <w:lang w:eastAsia="uk-UA"/>
              </w:rPr>
              <w:t>проходження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перевірки</w:t>
            </w:r>
            <w:proofErr w:type="spellEnd"/>
            <w:r w:rsidRPr="00C32960">
              <w:rPr>
                <w:rFonts w:ascii="Times New Roman" w:hAnsi="Times New Roman" w:cs="Times New Roman"/>
                <w:sz w:val="24"/>
                <w:szCs w:val="24"/>
                <w:lang w:eastAsia="uk-UA"/>
              </w:rPr>
              <w:t xml:space="preserve"> та на </w:t>
            </w:r>
            <w:proofErr w:type="spellStart"/>
            <w:r w:rsidRPr="00C32960">
              <w:rPr>
                <w:rFonts w:ascii="Times New Roman" w:hAnsi="Times New Roman" w:cs="Times New Roman"/>
                <w:sz w:val="24"/>
                <w:szCs w:val="24"/>
                <w:lang w:eastAsia="uk-UA"/>
              </w:rPr>
              <w:t>оприлюднення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відомостей</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стосовно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неї</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відповідно</w:t>
            </w:r>
            <w:proofErr w:type="spellEnd"/>
            <w:r w:rsidRPr="00C32960">
              <w:rPr>
                <w:rFonts w:ascii="Times New Roman" w:hAnsi="Times New Roman" w:cs="Times New Roman"/>
                <w:sz w:val="24"/>
                <w:szCs w:val="24"/>
                <w:lang w:eastAsia="uk-UA"/>
              </w:rPr>
              <w:t xml:space="preserve"> до </w:t>
            </w:r>
            <w:proofErr w:type="spellStart"/>
            <w:r w:rsidRPr="00C32960">
              <w:rPr>
                <w:rFonts w:ascii="Times New Roman" w:hAnsi="Times New Roman" w:cs="Times New Roman"/>
                <w:sz w:val="24"/>
                <w:szCs w:val="24"/>
                <w:lang w:eastAsia="uk-UA"/>
              </w:rPr>
              <w:t>зазначеного</w:t>
            </w:r>
            <w:proofErr w:type="spellEnd"/>
            <w:r w:rsidRPr="00C32960">
              <w:rPr>
                <w:rFonts w:ascii="Times New Roman" w:hAnsi="Times New Roman" w:cs="Times New Roman"/>
                <w:sz w:val="24"/>
                <w:szCs w:val="24"/>
                <w:lang w:eastAsia="uk-UA"/>
              </w:rPr>
              <w:t xml:space="preserve"> Закону.</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r w:rsidRPr="00C32960">
              <w:rPr>
                <w:rFonts w:ascii="Times New Roman" w:hAnsi="Times New Roman" w:cs="Times New Roman"/>
                <w:sz w:val="24"/>
                <w:szCs w:val="24"/>
                <w:lang w:eastAsia="uk-UA"/>
              </w:rPr>
              <w:t xml:space="preserve">Подача </w:t>
            </w:r>
            <w:proofErr w:type="spellStart"/>
            <w:r w:rsidRPr="00C32960">
              <w:rPr>
                <w:rFonts w:ascii="Times New Roman" w:hAnsi="Times New Roman" w:cs="Times New Roman"/>
                <w:sz w:val="24"/>
                <w:szCs w:val="24"/>
                <w:lang w:eastAsia="uk-UA"/>
              </w:rPr>
              <w:t>додаткі</w:t>
            </w:r>
            <w:proofErr w:type="gramStart"/>
            <w:r w:rsidRPr="00C32960">
              <w:rPr>
                <w:rFonts w:ascii="Times New Roman" w:hAnsi="Times New Roman" w:cs="Times New Roman"/>
                <w:sz w:val="24"/>
                <w:szCs w:val="24"/>
                <w:lang w:eastAsia="uk-UA"/>
              </w:rPr>
              <w:t>в</w:t>
            </w:r>
            <w:proofErr w:type="spellEnd"/>
            <w:proofErr w:type="gramEnd"/>
            <w:r w:rsidRPr="00C32960">
              <w:rPr>
                <w:rFonts w:ascii="Times New Roman" w:hAnsi="Times New Roman" w:cs="Times New Roman"/>
                <w:sz w:val="24"/>
                <w:szCs w:val="24"/>
                <w:lang w:eastAsia="uk-UA"/>
              </w:rPr>
              <w:t xml:space="preserve"> до заяви не </w:t>
            </w:r>
            <w:proofErr w:type="spellStart"/>
            <w:r w:rsidRPr="00C32960">
              <w:rPr>
                <w:rFonts w:ascii="Times New Roman" w:hAnsi="Times New Roman" w:cs="Times New Roman"/>
                <w:sz w:val="24"/>
                <w:szCs w:val="24"/>
                <w:lang w:eastAsia="uk-UA"/>
              </w:rPr>
              <w:t>є</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обов'язковою</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r w:rsidRPr="00C32960">
              <w:rPr>
                <w:rFonts w:ascii="Times New Roman" w:hAnsi="Times New Roman" w:cs="Times New Roman"/>
                <w:sz w:val="24"/>
                <w:szCs w:val="24"/>
                <w:lang w:eastAsia="uk-UA"/>
              </w:rPr>
              <w:t xml:space="preserve">Особа, яка </w:t>
            </w:r>
            <w:proofErr w:type="spellStart"/>
            <w:r w:rsidRPr="00C32960">
              <w:rPr>
                <w:rFonts w:ascii="Times New Roman" w:hAnsi="Times New Roman" w:cs="Times New Roman"/>
                <w:sz w:val="24"/>
                <w:szCs w:val="24"/>
                <w:lang w:eastAsia="uk-UA"/>
              </w:rPr>
              <w:t>виявила</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бажання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взяти</w:t>
            </w:r>
            <w:proofErr w:type="spellEnd"/>
            <w:r w:rsidRPr="00C32960">
              <w:rPr>
                <w:rFonts w:ascii="Times New Roman" w:hAnsi="Times New Roman" w:cs="Times New Roman"/>
                <w:sz w:val="24"/>
                <w:szCs w:val="24"/>
                <w:lang w:eastAsia="uk-UA"/>
              </w:rPr>
              <w:t xml:space="preserve"> участь у </w:t>
            </w:r>
            <w:proofErr w:type="spellStart"/>
            <w:r w:rsidRPr="00C32960">
              <w:rPr>
                <w:rFonts w:ascii="Times New Roman" w:hAnsi="Times New Roman" w:cs="Times New Roman"/>
                <w:sz w:val="24"/>
                <w:szCs w:val="24"/>
                <w:lang w:eastAsia="uk-UA"/>
              </w:rPr>
              <w:t>конкурсі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може</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подавати</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додаткову</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інформацію</w:t>
            </w:r>
            <w:proofErr w:type="spellEnd"/>
            <w:r w:rsidRPr="00C32960">
              <w:rPr>
                <w:rFonts w:ascii="Times New Roman" w:hAnsi="Times New Roman" w:cs="Times New Roman"/>
                <w:sz w:val="24"/>
                <w:szCs w:val="24"/>
                <w:lang w:eastAsia="uk-UA"/>
              </w:rPr>
              <w:t xml:space="preserve">, яка </w:t>
            </w:r>
            <w:proofErr w:type="spellStart"/>
            <w:proofErr w:type="gramStart"/>
            <w:r w:rsidRPr="00C32960">
              <w:rPr>
                <w:rFonts w:ascii="Times New Roman" w:hAnsi="Times New Roman" w:cs="Times New Roman"/>
                <w:sz w:val="24"/>
                <w:szCs w:val="24"/>
                <w:lang w:eastAsia="uk-UA"/>
              </w:rPr>
              <w:t>п</w:t>
            </w:r>
            <w:proofErr w:type="gramEnd"/>
            <w:r w:rsidRPr="00C32960">
              <w:rPr>
                <w:rFonts w:ascii="Times New Roman" w:hAnsi="Times New Roman" w:cs="Times New Roman"/>
                <w:sz w:val="24"/>
                <w:szCs w:val="24"/>
                <w:lang w:eastAsia="uk-UA"/>
              </w:rPr>
              <w:t>ідтверджує</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відповідність</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встановленим</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вимогам</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зокрема</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стосовно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попередніх</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результатів</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тестування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досвіду</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роботи</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професійних</w:t>
            </w:r>
            <w:proofErr w:type="spellEnd"/>
            <w:r w:rsidRPr="00C32960">
              <w:rPr>
                <w:rFonts w:ascii="Times New Roman" w:hAnsi="Times New Roman" w:cs="Times New Roman"/>
                <w:sz w:val="24"/>
                <w:szCs w:val="24"/>
                <w:lang w:eastAsia="uk-UA"/>
              </w:rPr>
              <w:t xml:space="preserve"> компетентностей, </w:t>
            </w:r>
            <w:proofErr w:type="spellStart"/>
            <w:r w:rsidRPr="00C32960">
              <w:rPr>
                <w:rFonts w:ascii="Times New Roman" w:hAnsi="Times New Roman" w:cs="Times New Roman"/>
                <w:sz w:val="24"/>
                <w:szCs w:val="24"/>
                <w:lang w:eastAsia="uk-UA"/>
              </w:rPr>
              <w:t>репутації</w:t>
            </w:r>
            <w:proofErr w:type="spellEnd"/>
            <w:r w:rsidRPr="00C32960">
              <w:rPr>
                <w:rFonts w:ascii="Times New Roman" w:hAnsi="Times New Roman" w:cs="Times New Roman"/>
                <w:sz w:val="24"/>
                <w:szCs w:val="24"/>
                <w:lang w:eastAsia="uk-UA"/>
              </w:rPr>
              <w:t xml:space="preserve"> (характеристики, </w:t>
            </w:r>
            <w:proofErr w:type="spellStart"/>
            <w:r w:rsidRPr="00C32960">
              <w:rPr>
                <w:rFonts w:ascii="Times New Roman" w:hAnsi="Times New Roman" w:cs="Times New Roman"/>
                <w:sz w:val="24"/>
                <w:szCs w:val="24"/>
                <w:lang w:eastAsia="uk-UA"/>
              </w:rPr>
              <w:t>рекомендації</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наукові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публікації</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тощо</w:t>
            </w:r>
            <w:proofErr w:type="spellEnd"/>
            <w:r w:rsidRPr="00C32960">
              <w:rPr>
                <w:rFonts w:ascii="Times New Roman" w:hAnsi="Times New Roman" w:cs="Times New Roman"/>
                <w:sz w:val="24"/>
                <w:szCs w:val="24"/>
                <w:lang w:eastAsia="uk-UA"/>
              </w:rPr>
              <w:t>).</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r w:rsidRPr="00C32960">
              <w:rPr>
                <w:rFonts w:ascii="Times New Roman" w:hAnsi="Times New Roman" w:cs="Times New Roman"/>
                <w:sz w:val="24"/>
                <w:szCs w:val="24"/>
                <w:lang w:eastAsia="uk-UA"/>
              </w:rPr>
              <w:t xml:space="preserve">На </w:t>
            </w:r>
            <w:proofErr w:type="spellStart"/>
            <w:r w:rsidRPr="00C32960">
              <w:rPr>
                <w:rFonts w:ascii="Times New Roman" w:hAnsi="Times New Roman" w:cs="Times New Roman"/>
                <w:sz w:val="24"/>
                <w:szCs w:val="24"/>
                <w:lang w:eastAsia="uk-UA"/>
              </w:rPr>
              <w:t>електронні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документи</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що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подаються</w:t>
            </w:r>
            <w:proofErr w:type="spellEnd"/>
            <w:r w:rsidRPr="00C32960">
              <w:rPr>
                <w:rFonts w:ascii="Times New Roman" w:hAnsi="Times New Roman" w:cs="Times New Roman"/>
                <w:sz w:val="24"/>
                <w:szCs w:val="24"/>
                <w:lang w:eastAsia="uk-UA"/>
              </w:rPr>
              <w:t xml:space="preserve"> для </w:t>
            </w:r>
            <w:proofErr w:type="spellStart"/>
            <w:r w:rsidRPr="00C32960">
              <w:rPr>
                <w:rFonts w:ascii="Times New Roman" w:hAnsi="Times New Roman" w:cs="Times New Roman"/>
                <w:sz w:val="24"/>
                <w:szCs w:val="24"/>
                <w:lang w:eastAsia="uk-UA"/>
              </w:rPr>
              <w:t>участі</w:t>
            </w:r>
            <w:proofErr w:type="spellEnd"/>
            <w:r w:rsidRPr="00C32960">
              <w:rPr>
                <w:rFonts w:ascii="Times New Roman" w:hAnsi="Times New Roman" w:cs="Times New Roman"/>
                <w:sz w:val="24"/>
                <w:szCs w:val="24"/>
                <w:lang w:eastAsia="uk-UA"/>
              </w:rPr>
              <w:t xml:space="preserve"> у </w:t>
            </w:r>
            <w:proofErr w:type="spellStart"/>
            <w:r w:rsidRPr="00C32960">
              <w:rPr>
                <w:rFonts w:ascii="Times New Roman" w:hAnsi="Times New Roman" w:cs="Times New Roman"/>
                <w:sz w:val="24"/>
                <w:szCs w:val="24"/>
                <w:lang w:eastAsia="uk-UA"/>
              </w:rPr>
              <w:t>конкурсі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накладається</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кваліфікований</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електронний</w:t>
            </w:r>
            <w:proofErr w:type="spellEnd"/>
            <w:r w:rsidRPr="00C32960">
              <w:rPr>
                <w:rFonts w:ascii="Times New Roman" w:hAnsi="Times New Roman" w:cs="Times New Roman"/>
                <w:sz w:val="24"/>
                <w:szCs w:val="24"/>
                <w:lang w:eastAsia="uk-UA"/>
              </w:rPr>
              <w:t xml:space="preserve"> </w:t>
            </w:r>
            <w:proofErr w:type="spellStart"/>
            <w:proofErr w:type="gramStart"/>
            <w:r w:rsidRPr="00C32960">
              <w:rPr>
                <w:rFonts w:ascii="Times New Roman" w:hAnsi="Times New Roman" w:cs="Times New Roman"/>
                <w:sz w:val="24"/>
                <w:szCs w:val="24"/>
                <w:lang w:eastAsia="uk-UA"/>
              </w:rPr>
              <w:t>п</w:t>
            </w:r>
            <w:proofErr w:type="gramEnd"/>
            <w:r w:rsidRPr="00C32960">
              <w:rPr>
                <w:rFonts w:ascii="Times New Roman" w:hAnsi="Times New Roman" w:cs="Times New Roman"/>
                <w:sz w:val="24"/>
                <w:szCs w:val="24"/>
                <w:lang w:eastAsia="uk-UA"/>
              </w:rPr>
              <w:t>ідпис</w:t>
            </w:r>
            <w:proofErr w:type="spellEnd"/>
            <w:r w:rsidRPr="00C32960">
              <w:rPr>
                <w:rFonts w:ascii="Times New Roman" w:hAnsi="Times New Roman" w:cs="Times New Roman"/>
                <w:sz w:val="24"/>
                <w:szCs w:val="24"/>
                <w:lang w:eastAsia="uk-UA"/>
              </w:rPr>
              <w:t xml:space="preserve"> кандидата.</w:t>
            </w:r>
          </w:p>
          <w:p w:rsidR="00AD7BA7" w:rsidRPr="00C32960" w:rsidRDefault="00AD7BA7" w:rsidP="00B459E1">
            <w:pPr>
              <w:spacing w:after="0" w:line="240" w:lineRule="auto"/>
              <w:ind w:firstLine="341"/>
              <w:jc w:val="both"/>
              <w:rPr>
                <w:rFonts w:ascii="Times New Roman" w:hAnsi="Times New Roman" w:cs="Times New Roman"/>
                <w:sz w:val="24"/>
                <w:szCs w:val="24"/>
                <w:lang w:eastAsia="uk-UA"/>
              </w:rPr>
            </w:pPr>
            <w:proofErr w:type="spellStart"/>
            <w:r w:rsidRPr="00C32960">
              <w:rPr>
                <w:rFonts w:ascii="Times New Roman" w:hAnsi="Times New Roman" w:cs="Times New Roman"/>
                <w:sz w:val="24"/>
                <w:szCs w:val="24"/>
                <w:lang w:eastAsia="uk-UA"/>
              </w:rPr>
              <w:t>Державні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службовці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Сумського</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апеляційного</w:t>
            </w:r>
            <w:proofErr w:type="spellEnd"/>
            <w:r w:rsidRPr="00C32960">
              <w:rPr>
                <w:rFonts w:ascii="Times New Roman" w:hAnsi="Times New Roman" w:cs="Times New Roman"/>
                <w:sz w:val="24"/>
                <w:szCs w:val="24"/>
                <w:lang w:eastAsia="uk-UA"/>
              </w:rPr>
              <w:t xml:space="preserve"> суду, </w:t>
            </w:r>
            <w:proofErr w:type="spellStart"/>
            <w:r w:rsidRPr="00C32960">
              <w:rPr>
                <w:rFonts w:ascii="Times New Roman" w:hAnsi="Times New Roman" w:cs="Times New Roman"/>
                <w:sz w:val="24"/>
                <w:szCs w:val="24"/>
                <w:lang w:eastAsia="uk-UA"/>
              </w:rPr>
              <w:t>які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бажають</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взяти</w:t>
            </w:r>
            <w:proofErr w:type="spellEnd"/>
            <w:r w:rsidRPr="00C32960">
              <w:rPr>
                <w:rFonts w:ascii="Times New Roman" w:hAnsi="Times New Roman" w:cs="Times New Roman"/>
                <w:sz w:val="24"/>
                <w:szCs w:val="24"/>
                <w:lang w:eastAsia="uk-UA"/>
              </w:rPr>
              <w:t xml:space="preserve"> участь </w:t>
            </w:r>
            <w:proofErr w:type="gramStart"/>
            <w:r w:rsidRPr="00C32960">
              <w:rPr>
                <w:rFonts w:ascii="Times New Roman" w:hAnsi="Times New Roman" w:cs="Times New Roman"/>
                <w:sz w:val="24"/>
                <w:szCs w:val="24"/>
                <w:lang w:eastAsia="uk-UA"/>
              </w:rPr>
              <w:t>у</w:t>
            </w:r>
            <w:proofErr w:type="gram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конкурсі</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подають</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лише</w:t>
            </w:r>
            <w:proofErr w:type="spellEnd"/>
            <w:r w:rsidRPr="00C32960">
              <w:rPr>
                <w:rFonts w:ascii="Times New Roman" w:hAnsi="Times New Roman" w:cs="Times New Roman"/>
                <w:sz w:val="24"/>
                <w:szCs w:val="24"/>
                <w:lang w:eastAsia="uk-UA"/>
              </w:rPr>
              <w:t xml:space="preserve"> </w:t>
            </w:r>
            <w:proofErr w:type="spellStart"/>
            <w:r w:rsidRPr="00C32960">
              <w:rPr>
                <w:rFonts w:ascii="Times New Roman" w:hAnsi="Times New Roman" w:cs="Times New Roman"/>
                <w:sz w:val="24"/>
                <w:szCs w:val="24"/>
                <w:lang w:eastAsia="uk-UA"/>
              </w:rPr>
              <w:t>заяву</w:t>
            </w:r>
            <w:proofErr w:type="spellEnd"/>
            <w:r w:rsidRPr="00C32960">
              <w:rPr>
                <w:rFonts w:ascii="Times New Roman" w:hAnsi="Times New Roman" w:cs="Times New Roman"/>
                <w:sz w:val="24"/>
                <w:szCs w:val="24"/>
                <w:lang w:eastAsia="uk-UA"/>
              </w:rPr>
              <w:t xml:space="preserve"> про участь у </w:t>
            </w:r>
            <w:proofErr w:type="spellStart"/>
            <w:r w:rsidRPr="00C32960">
              <w:rPr>
                <w:rFonts w:ascii="Times New Roman" w:hAnsi="Times New Roman" w:cs="Times New Roman"/>
                <w:sz w:val="24"/>
                <w:szCs w:val="24"/>
                <w:lang w:eastAsia="uk-UA"/>
              </w:rPr>
              <w:t>конкурсі</w:t>
            </w:r>
            <w:proofErr w:type="spellEnd"/>
            <w:r w:rsidRPr="00C32960">
              <w:rPr>
                <w:rFonts w:ascii="Times New Roman" w:hAnsi="Times New Roman" w:cs="Times New Roman"/>
                <w:sz w:val="24"/>
                <w:szCs w:val="24"/>
                <w:lang w:eastAsia="uk-UA"/>
              </w:rPr>
              <w:t>.</w:t>
            </w:r>
          </w:p>
          <w:p w:rsidR="00AD7BA7" w:rsidRPr="00C32960" w:rsidRDefault="00AD7BA7" w:rsidP="00B459E1">
            <w:pPr>
              <w:autoSpaceDE w:val="0"/>
              <w:adjustRightInd w:val="0"/>
              <w:spacing w:after="0" w:line="240" w:lineRule="auto"/>
              <w:ind w:firstLine="341"/>
              <w:jc w:val="both"/>
              <w:rPr>
                <w:rFonts w:ascii="Times New Roman" w:eastAsia="Calibri" w:hAnsi="Times New Roman" w:cs="Times New Roman"/>
                <w:sz w:val="24"/>
                <w:szCs w:val="24"/>
              </w:rPr>
            </w:pPr>
            <w:r w:rsidRPr="00C32960">
              <w:rPr>
                <w:rFonts w:ascii="Times New Roman" w:eastAsia="Calibri" w:hAnsi="Times New Roman" w:cs="Times New Roman"/>
                <w:sz w:val="24"/>
                <w:szCs w:val="24"/>
              </w:rPr>
              <w:t xml:space="preserve">  </w:t>
            </w:r>
            <w:proofErr w:type="spellStart"/>
            <w:r w:rsidRPr="00C32960">
              <w:rPr>
                <w:rFonts w:ascii="Times New Roman" w:eastAsia="Calibri" w:hAnsi="Times New Roman" w:cs="Times New Roman"/>
                <w:sz w:val="24"/>
                <w:szCs w:val="24"/>
              </w:rPr>
              <w:t>Інформація</w:t>
            </w:r>
            <w:proofErr w:type="spellEnd"/>
            <w:r w:rsidRPr="00C32960">
              <w:rPr>
                <w:rFonts w:ascii="Times New Roman" w:eastAsia="Calibri" w:hAnsi="Times New Roman" w:cs="Times New Roman"/>
                <w:sz w:val="24"/>
                <w:szCs w:val="24"/>
              </w:rPr>
              <w:t xml:space="preserve">   </w:t>
            </w:r>
            <w:proofErr w:type="spellStart"/>
            <w:proofErr w:type="gramStart"/>
            <w:r w:rsidRPr="00C32960">
              <w:rPr>
                <w:rFonts w:ascii="Times New Roman" w:eastAsia="Calibri" w:hAnsi="Times New Roman" w:cs="Times New Roman"/>
                <w:sz w:val="24"/>
                <w:szCs w:val="24"/>
              </w:rPr>
              <w:t>подається</w:t>
            </w:r>
            <w:proofErr w:type="spellEnd"/>
            <w:proofErr w:type="gramEnd"/>
            <w:r w:rsidRPr="00C32960">
              <w:rPr>
                <w:rFonts w:ascii="Times New Roman" w:eastAsia="Calibri" w:hAnsi="Times New Roman" w:cs="Times New Roman"/>
                <w:sz w:val="24"/>
                <w:szCs w:val="24"/>
              </w:rPr>
              <w:t xml:space="preserve">   через   </w:t>
            </w:r>
            <w:proofErr w:type="spellStart"/>
            <w:r w:rsidRPr="00C32960">
              <w:rPr>
                <w:rFonts w:ascii="Times New Roman" w:eastAsia="Calibri" w:hAnsi="Times New Roman" w:cs="Times New Roman"/>
                <w:sz w:val="24"/>
                <w:szCs w:val="24"/>
              </w:rPr>
              <w:t>Єдиний</w:t>
            </w:r>
            <w:proofErr w:type="spellEnd"/>
            <w:r w:rsidRPr="00C32960">
              <w:rPr>
                <w:rFonts w:ascii="Times New Roman" w:eastAsia="Calibri" w:hAnsi="Times New Roman" w:cs="Times New Roman"/>
                <w:sz w:val="24"/>
                <w:szCs w:val="24"/>
              </w:rPr>
              <w:t xml:space="preserve">   портал   </w:t>
            </w:r>
            <w:proofErr w:type="spellStart"/>
            <w:r w:rsidRPr="00C32960">
              <w:rPr>
                <w:rFonts w:ascii="Times New Roman" w:eastAsia="Calibri" w:hAnsi="Times New Roman" w:cs="Times New Roman"/>
                <w:sz w:val="24"/>
                <w:szCs w:val="24"/>
              </w:rPr>
              <w:t>вакансій</w:t>
            </w:r>
            <w:proofErr w:type="spellEnd"/>
            <w:r w:rsidRPr="00C32960">
              <w:rPr>
                <w:rFonts w:ascii="Times New Roman" w:eastAsia="Calibri" w:hAnsi="Times New Roman" w:cs="Times New Roman"/>
                <w:sz w:val="24"/>
                <w:szCs w:val="24"/>
              </w:rPr>
              <w:t xml:space="preserve"> </w:t>
            </w:r>
            <w:proofErr w:type="spellStart"/>
            <w:r w:rsidRPr="00C32960">
              <w:rPr>
                <w:rFonts w:ascii="Times New Roman" w:eastAsia="Calibri" w:hAnsi="Times New Roman" w:cs="Times New Roman"/>
                <w:sz w:val="24"/>
                <w:szCs w:val="24"/>
              </w:rPr>
              <w:t>державної</w:t>
            </w:r>
            <w:proofErr w:type="spellEnd"/>
            <w:r w:rsidRPr="00C32960">
              <w:rPr>
                <w:rFonts w:ascii="Times New Roman" w:eastAsia="Calibri" w:hAnsi="Times New Roman" w:cs="Times New Roman"/>
                <w:sz w:val="24"/>
                <w:szCs w:val="24"/>
              </w:rPr>
              <w:t xml:space="preserve"> </w:t>
            </w:r>
            <w:proofErr w:type="spellStart"/>
            <w:r w:rsidRPr="00C32960">
              <w:rPr>
                <w:rFonts w:ascii="Times New Roman" w:eastAsia="Calibri" w:hAnsi="Times New Roman" w:cs="Times New Roman"/>
                <w:sz w:val="24"/>
                <w:szCs w:val="24"/>
              </w:rPr>
              <w:t>служби</w:t>
            </w:r>
            <w:proofErr w:type="spellEnd"/>
            <w:r w:rsidRPr="00C32960">
              <w:rPr>
                <w:rFonts w:ascii="Times New Roman" w:eastAsia="Calibri" w:hAnsi="Times New Roman" w:cs="Times New Roman"/>
                <w:sz w:val="24"/>
                <w:szCs w:val="24"/>
              </w:rPr>
              <w:t xml:space="preserve"> за </w:t>
            </w:r>
            <w:proofErr w:type="spellStart"/>
            <w:r w:rsidRPr="00C32960">
              <w:rPr>
                <w:rFonts w:ascii="Times New Roman" w:eastAsia="Calibri" w:hAnsi="Times New Roman" w:cs="Times New Roman"/>
                <w:sz w:val="24"/>
                <w:szCs w:val="24"/>
              </w:rPr>
              <w:t>адресою</w:t>
            </w:r>
            <w:proofErr w:type="spellEnd"/>
            <w:r w:rsidRPr="00C32960">
              <w:rPr>
                <w:rFonts w:ascii="Times New Roman" w:eastAsia="Calibri" w:hAnsi="Times New Roman" w:cs="Times New Roman"/>
                <w:sz w:val="24"/>
                <w:szCs w:val="24"/>
              </w:rPr>
              <w:t xml:space="preserve">: </w:t>
            </w:r>
            <w:hyperlink r:id="rId6" w:history="1">
              <w:r w:rsidRPr="00C32960">
                <w:rPr>
                  <w:rFonts w:ascii="Times New Roman" w:eastAsia="Calibri" w:hAnsi="Times New Roman" w:cs="Times New Roman"/>
                  <w:color w:val="0000FF"/>
                  <w:sz w:val="24"/>
                  <w:szCs w:val="24"/>
                </w:rPr>
                <w:t>https://</w:t>
              </w:r>
              <w:r w:rsidRPr="00C32960">
                <w:rPr>
                  <w:rFonts w:ascii="Times New Roman" w:eastAsia="Calibri" w:hAnsi="Times New Roman" w:cs="Times New Roman"/>
                  <w:color w:val="0000FF"/>
                  <w:sz w:val="24"/>
                  <w:szCs w:val="24"/>
                  <w:lang w:val="en-US"/>
                </w:rPr>
                <w:t>www</w:t>
              </w:r>
              <w:r w:rsidRPr="00C32960">
                <w:rPr>
                  <w:rFonts w:ascii="Times New Roman" w:eastAsia="Calibri" w:hAnsi="Times New Roman" w:cs="Times New Roman"/>
                  <w:color w:val="0000FF"/>
                  <w:sz w:val="24"/>
                  <w:szCs w:val="24"/>
                </w:rPr>
                <w:t>.</w:t>
              </w:r>
              <w:proofErr w:type="spellStart"/>
              <w:r w:rsidRPr="00C32960">
                <w:rPr>
                  <w:rFonts w:ascii="Times New Roman" w:eastAsia="Calibri" w:hAnsi="Times New Roman" w:cs="Times New Roman"/>
                  <w:color w:val="0000FF"/>
                  <w:sz w:val="24"/>
                  <w:szCs w:val="24"/>
                </w:rPr>
                <w:t>career.gov.ua</w:t>
              </w:r>
              <w:proofErr w:type="spellEnd"/>
            </w:hyperlink>
          </w:p>
          <w:p w:rsidR="00A40A98" w:rsidRPr="00C32960" w:rsidRDefault="00AD7BA7" w:rsidP="00B459E1">
            <w:pPr>
              <w:pStyle w:val="rvps14"/>
              <w:spacing w:before="0" w:beforeAutospacing="0" w:after="0" w:afterAutospacing="0"/>
            </w:pPr>
            <w:r w:rsidRPr="00C32960">
              <w:t>Строк подання інформації: до 1</w:t>
            </w:r>
            <w:r w:rsidR="00D2227D" w:rsidRPr="00C32960">
              <w:t>4</w:t>
            </w:r>
            <w:r w:rsidRPr="00C32960">
              <w:t xml:space="preserve"> год.00 хв. </w:t>
            </w:r>
            <w:r w:rsidRPr="00C32960">
              <w:t>1</w:t>
            </w:r>
            <w:r w:rsidRPr="00C32960">
              <w:t xml:space="preserve">2 </w:t>
            </w:r>
            <w:r w:rsidRPr="00C32960">
              <w:t xml:space="preserve">липня </w:t>
            </w:r>
            <w:r w:rsidRPr="00C32960">
              <w:t>2021 року.</w:t>
            </w:r>
          </w:p>
        </w:tc>
      </w:tr>
      <w:tr w:rsidR="00A40A98"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40A98" w:rsidRPr="00C32960" w:rsidRDefault="00A40A98" w:rsidP="00B459E1">
            <w:pPr>
              <w:pStyle w:val="rvps14"/>
              <w:spacing w:before="0" w:beforeAutospacing="0" w:after="0" w:afterAutospacing="0"/>
            </w:pPr>
            <w:r w:rsidRPr="00C32960">
              <w:lastRenderedPageBreak/>
              <w:t>Додаткові (необов’язкові) документи</w:t>
            </w:r>
          </w:p>
        </w:tc>
        <w:tc>
          <w:tcPr>
            <w:tcW w:w="6663" w:type="dxa"/>
            <w:tcBorders>
              <w:top w:val="single" w:sz="2" w:space="0" w:color="auto"/>
              <w:left w:val="single" w:sz="2" w:space="0" w:color="auto"/>
              <w:bottom w:val="single" w:sz="2" w:space="0" w:color="auto"/>
              <w:right w:val="single" w:sz="2" w:space="0" w:color="auto"/>
            </w:tcBorders>
            <w:hideMark/>
          </w:tcPr>
          <w:p w:rsidR="00A40A98" w:rsidRPr="00C32960" w:rsidRDefault="00A40A98" w:rsidP="00B459E1">
            <w:pPr>
              <w:pStyle w:val="rvps14"/>
              <w:spacing w:before="0" w:beforeAutospacing="0" w:after="0" w:afterAutospacing="0"/>
            </w:pPr>
            <w:r w:rsidRPr="00C32960">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D7BA7"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4"/>
              <w:spacing w:before="0" w:beforeAutospacing="0" w:after="0" w:afterAutospacing="0"/>
            </w:pPr>
            <w:r w:rsidRPr="00C32960">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663"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spacing w:after="0" w:line="240" w:lineRule="auto"/>
              <w:rPr>
                <w:rFonts w:ascii="Times New Roman" w:hAnsi="Times New Roman" w:cs="Times New Roman"/>
                <w:color w:val="000000"/>
                <w:sz w:val="24"/>
                <w:szCs w:val="24"/>
                <w:lang w:eastAsia="uk-UA"/>
              </w:rPr>
            </w:pPr>
            <w:r w:rsidRPr="00C32960">
              <w:rPr>
                <w:rFonts w:ascii="Times New Roman" w:hAnsi="Times New Roman" w:cs="Times New Roman"/>
                <w:color w:val="000000"/>
                <w:sz w:val="24"/>
                <w:szCs w:val="24"/>
                <w:lang w:val="uk-UA" w:eastAsia="uk-UA"/>
              </w:rPr>
              <w:t>13</w:t>
            </w:r>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липня</w:t>
            </w:r>
            <w:proofErr w:type="spellEnd"/>
            <w:r w:rsidRPr="00C32960">
              <w:rPr>
                <w:rFonts w:ascii="Times New Roman" w:hAnsi="Times New Roman" w:cs="Times New Roman"/>
                <w:color w:val="000000"/>
                <w:sz w:val="24"/>
                <w:szCs w:val="24"/>
                <w:lang w:eastAsia="uk-UA"/>
              </w:rPr>
              <w:t xml:space="preserve">  2021 року о 09 год. 00 </w:t>
            </w:r>
            <w:proofErr w:type="spellStart"/>
            <w:r w:rsidRPr="00C32960">
              <w:rPr>
                <w:rFonts w:ascii="Times New Roman" w:hAnsi="Times New Roman" w:cs="Times New Roman"/>
                <w:color w:val="000000"/>
                <w:sz w:val="24"/>
                <w:szCs w:val="24"/>
                <w:lang w:eastAsia="uk-UA"/>
              </w:rPr>
              <w:t>хв</w:t>
            </w:r>
            <w:proofErr w:type="spellEnd"/>
            <w:r w:rsidRPr="00C32960">
              <w:rPr>
                <w:rFonts w:ascii="Times New Roman" w:hAnsi="Times New Roman" w:cs="Times New Roman"/>
                <w:color w:val="000000"/>
                <w:sz w:val="24"/>
                <w:szCs w:val="24"/>
                <w:lang w:eastAsia="uk-UA"/>
              </w:rPr>
              <w:t xml:space="preserve">. </w:t>
            </w:r>
          </w:p>
          <w:p w:rsidR="00AD7BA7" w:rsidRPr="00C32960" w:rsidRDefault="00AD7BA7" w:rsidP="00B459E1">
            <w:pPr>
              <w:spacing w:after="0" w:line="240" w:lineRule="auto"/>
              <w:rPr>
                <w:rFonts w:ascii="Times New Roman" w:hAnsi="Times New Roman" w:cs="Times New Roman"/>
                <w:color w:val="000000"/>
                <w:sz w:val="24"/>
                <w:szCs w:val="24"/>
                <w:lang w:eastAsia="uk-UA"/>
              </w:rPr>
            </w:pPr>
            <w:r w:rsidRPr="00C32960">
              <w:rPr>
                <w:rFonts w:ascii="Times New Roman" w:hAnsi="Times New Roman" w:cs="Times New Roman"/>
                <w:color w:val="000000"/>
                <w:sz w:val="24"/>
                <w:szCs w:val="24"/>
                <w:lang w:eastAsia="uk-UA"/>
              </w:rPr>
              <w:t xml:space="preserve">м. </w:t>
            </w:r>
            <w:proofErr w:type="spellStart"/>
            <w:r w:rsidRPr="00C32960">
              <w:rPr>
                <w:rFonts w:ascii="Times New Roman" w:hAnsi="Times New Roman" w:cs="Times New Roman"/>
                <w:color w:val="000000"/>
                <w:sz w:val="24"/>
                <w:szCs w:val="24"/>
                <w:lang w:eastAsia="uk-UA"/>
              </w:rPr>
              <w:t>Суми</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вул</w:t>
            </w:r>
            <w:proofErr w:type="spellEnd"/>
            <w:r w:rsidRPr="00C32960">
              <w:rPr>
                <w:rFonts w:ascii="Times New Roman" w:hAnsi="Times New Roman" w:cs="Times New Roman"/>
                <w:color w:val="000000"/>
                <w:sz w:val="24"/>
                <w:szCs w:val="24"/>
                <w:lang w:eastAsia="uk-UA"/>
              </w:rPr>
              <w:t xml:space="preserve">. </w:t>
            </w:r>
            <w:proofErr w:type="gramStart"/>
            <w:r w:rsidRPr="00C32960">
              <w:rPr>
                <w:rFonts w:ascii="Times New Roman" w:hAnsi="Times New Roman" w:cs="Times New Roman"/>
                <w:color w:val="000000"/>
                <w:sz w:val="24"/>
                <w:szCs w:val="24"/>
                <w:lang w:eastAsia="uk-UA"/>
              </w:rPr>
              <w:t xml:space="preserve">Герасима </w:t>
            </w:r>
            <w:proofErr w:type="spellStart"/>
            <w:r w:rsidRPr="00C32960">
              <w:rPr>
                <w:rFonts w:ascii="Times New Roman" w:hAnsi="Times New Roman" w:cs="Times New Roman"/>
                <w:color w:val="000000"/>
                <w:sz w:val="24"/>
                <w:szCs w:val="24"/>
                <w:lang w:eastAsia="uk-UA"/>
              </w:rPr>
              <w:t>Кондратьєва</w:t>
            </w:r>
            <w:proofErr w:type="spellEnd"/>
            <w:r w:rsidRPr="00C32960">
              <w:rPr>
                <w:rFonts w:ascii="Times New Roman" w:hAnsi="Times New Roman" w:cs="Times New Roman"/>
                <w:color w:val="000000"/>
                <w:sz w:val="24"/>
                <w:szCs w:val="24"/>
                <w:lang w:eastAsia="uk-UA"/>
              </w:rPr>
              <w:t>, 28 (</w:t>
            </w:r>
            <w:proofErr w:type="spellStart"/>
            <w:r w:rsidRPr="00C32960">
              <w:rPr>
                <w:rFonts w:ascii="Times New Roman" w:hAnsi="Times New Roman" w:cs="Times New Roman"/>
                <w:color w:val="000000"/>
                <w:sz w:val="24"/>
                <w:szCs w:val="24"/>
                <w:lang w:eastAsia="uk-UA"/>
              </w:rPr>
              <w:t>проведення</w:t>
            </w:r>
            <w:proofErr w:type="spellEnd"/>
            <w:r w:rsidRPr="00C32960">
              <w:rPr>
                <w:rFonts w:ascii="Times New Roman" w:hAnsi="Times New Roman" w:cs="Times New Roman"/>
                <w:color w:val="000000"/>
                <w:sz w:val="24"/>
                <w:szCs w:val="24"/>
                <w:lang w:eastAsia="uk-UA"/>
              </w:rPr>
              <w:t xml:space="preserve"> </w:t>
            </w:r>
            <w:proofErr w:type="gramEnd"/>
          </w:p>
          <w:p w:rsidR="00AD7BA7" w:rsidRPr="00C32960" w:rsidRDefault="00AD7BA7" w:rsidP="00B459E1">
            <w:pPr>
              <w:spacing w:after="0" w:line="240" w:lineRule="auto"/>
              <w:rPr>
                <w:rFonts w:ascii="Times New Roman" w:hAnsi="Times New Roman" w:cs="Times New Roman"/>
                <w:color w:val="000000"/>
                <w:sz w:val="24"/>
                <w:szCs w:val="24"/>
                <w:lang w:eastAsia="uk-UA"/>
              </w:rPr>
            </w:pPr>
            <w:r w:rsidRPr="00C32960">
              <w:rPr>
                <w:rFonts w:ascii="Times New Roman" w:hAnsi="Times New Roman" w:cs="Times New Roman"/>
                <w:color w:val="000000"/>
                <w:sz w:val="24"/>
                <w:szCs w:val="24"/>
                <w:lang w:eastAsia="uk-UA"/>
              </w:rPr>
              <w:t xml:space="preserve">  </w:t>
            </w:r>
            <w:proofErr w:type="spellStart"/>
            <w:proofErr w:type="gramStart"/>
            <w:r w:rsidRPr="00C32960">
              <w:rPr>
                <w:rFonts w:ascii="Times New Roman" w:hAnsi="Times New Roman" w:cs="Times New Roman"/>
                <w:color w:val="000000"/>
                <w:sz w:val="24"/>
                <w:szCs w:val="24"/>
                <w:lang w:eastAsia="uk-UA"/>
              </w:rPr>
              <w:t>тестування</w:t>
            </w:r>
            <w:proofErr w:type="spellEnd"/>
            <w:r w:rsidRPr="00C32960">
              <w:rPr>
                <w:rFonts w:ascii="Times New Roman" w:hAnsi="Times New Roman" w:cs="Times New Roman"/>
                <w:color w:val="000000"/>
                <w:sz w:val="24"/>
                <w:szCs w:val="24"/>
                <w:lang w:eastAsia="uk-UA"/>
              </w:rPr>
              <w:t xml:space="preserve"> за </w:t>
            </w:r>
            <w:proofErr w:type="spellStart"/>
            <w:r w:rsidRPr="00C32960">
              <w:rPr>
                <w:rFonts w:ascii="Times New Roman" w:hAnsi="Times New Roman" w:cs="Times New Roman"/>
                <w:color w:val="000000"/>
                <w:sz w:val="24"/>
                <w:szCs w:val="24"/>
                <w:lang w:eastAsia="uk-UA"/>
              </w:rPr>
              <w:t>фізичної</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присутності</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кандидатів</w:t>
            </w:r>
            <w:proofErr w:type="spellEnd"/>
            <w:r w:rsidRPr="00C32960">
              <w:rPr>
                <w:rFonts w:ascii="Times New Roman" w:hAnsi="Times New Roman" w:cs="Times New Roman"/>
                <w:color w:val="000000"/>
                <w:sz w:val="24"/>
                <w:szCs w:val="24"/>
                <w:lang w:eastAsia="uk-UA"/>
              </w:rPr>
              <w:t xml:space="preserve">, за </w:t>
            </w:r>
            <w:proofErr w:type="spellStart"/>
            <w:r w:rsidRPr="00C32960">
              <w:rPr>
                <w:rFonts w:ascii="Times New Roman" w:hAnsi="Times New Roman" w:cs="Times New Roman"/>
                <w:color w:val="000000"/>
                <w:sz w:val="24"/>
                <w:szCs w:val="24"/>
                <w:lang w:eastAsia="uk-UA"/>
              </w:rPr>
              <w:t>умови</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наявності</w:t>
            </w:r>
            <w:proofErr w:type="spellEnd"/>
            <w:r w:rsidRPr="00C32960">
              <w:rPr>
                <w:rFonts w:ascii="Times New Roman" w:hAnsi="Times New Roman" w:cs="Times New Roman"/>
                <w:color w:val="000000"/>
                <w:sz w:val="24"/>
                <w:szCs w:val="24"/>
                <w:lang w:eastAsia="uk-UA"/>
              </w:rPr>
              <w:t xml:space="preserve"> та </w:t>
            </w:r>
            <w:proofErr w:type="spellStart"/>
            <w:r w:rsidRPr="00C32960">
              <w:rPr>
                <w:rFonts w:ascii="Times New Roman" w:hAnsi="Times New Roman" w:cs="Times New Roman"/>
                <w:color w:val="000000"/>
                <w:sz w:val="24"/>
                <w:szCs w:val="24"/>
                <w:lang w:eastAsia="uk-UA"/>
              </w:rPr>
              <w:t>використання</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засобів</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індивідуального</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захисту</w:t>
            </w:r>
            <w:proofErr w:type="spellEnd"/>
            <w:r w:rsidRPr="00C32960">
              <w:rPr>
                <w:rFonts w:ascii="Times New Roman" w:hAnsi="Times New Roman" w:cs="Times New Roman"/>
                <w:color w:val="000000"/>
                <w:sz w:val="24"/>
                <w:szCs w:val="24"/>
                <w:lang w:eastAsia="uk-UA"/>
              </w:rPr>
              <w:t>,</w:t>
            </w:r>
            <w:r w:rsidRPr="00C32960">
              <w:rPr>
                <w:rFonts w:ascii="Times New Roman" w:hAnsi="Times New Roman" w:cs="Times New Roman"/>
                <w:color w:val="000000"/>
                <w:sz w:val="24"/>
                <w:szCs w:val="24"/>
                <w:lang w:val="uk-UA" w:eastAsia="uk-UA"/>
              </w:rPr>
              <w:t xml:space="preserve"> </w:t>
            </w:r>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проведення</w:t>
            </w:r>
            <w:proofErr w:type="spellEnd"/>
            <w:r w:rsidRPr="00C32960">
              <w:rPr>
                <w:rFonts w:ascii="Times New Roman" w:hAnsi="Times New Roman" w:cs="Times New Roman"/>
                <w:color w:val="000000"/>
                <w:sz w:val="24"/>
                <w:szCs w:val="24"/>
                <w:lang w:eastAsia="uk-UA"/>
              </w:rPr>
              <w:t xml:space="preserve"> температурного </w:t>
            </w:r>
            <w:proofErr w:type="spellStart"/>
            <w:r w:rsidRPr="00C32960">
              <w:rPr>
                <w:rFonts w:ascii="Times New Roman" w:hAnsi="Times New Roman" w:cs="Times New Roman"/>
                <w:color w:val="000000"/>
                <w:sz w:val="24"/>
                <w:szCs w:val="24"/>
                <w:lang w:eastAsia="uk-UA"/>
              </w:rPr>
              <w:t>скринінгу</w:t>
            </w:r>
            <w:proofErr w:type="spellEnd"/>
            <w:r w:rsidRPr="00C32960">
              <w:rPr>
                <w:rFonts w:ascii="Times New Roman" w:hAnsi="Times New Roman" w:cs="Times New Roman"/>
                <w:color w:val="000000"/>
                <w:sz w:val="24"/>
                <w:szCs w:val="24"/>
                <w:lang w:eastAsia="uk-UA"/>
              </w:rPr>
              <w:t xml:space="preserve">, </w:t>
            </w:r>
            <w:r w:rsidRPr="00C32960">
              <w:rPr>
                <w:rFonts w:ascii="Times New Roman" w:hAnsi="Times New Roman" w:cs="Times New Roman"/>
                <w:color w:val="000000"/>
                <w:sz w:val="24"/>
                <w:szCs w:val="24"/>
                <w:lang w:val="uk-UA" w:eastAsia="uk-UA"/>
              </w:rPr>
              <w:t>д</w:t>
            </w:r>
            <w:proofErr w:type="spellStart"/>
            <w:r w:rsidRPr="00C32960">
              <w:rPr>
                <w:rFonts w:ascii="Times New Roman" w:hAnsi="Times New Roman" w:cs="Times New Roman"/>
                <w:color w:val="000000"/>
                <w:sz w:val="24"/>
                <w:szCs w:val="24"/>
                <w:lang w:eastAsia="uk-UA"/>
              </w:rPr>
              <w:t>отримання</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безпечної</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дистанції</w:t>
            </w:r>
            <w:proofErr w:type="spellEnd"/>
            <w:r w:rsidRPr="00C32960">
              <w:rPr>
                <w:rFonts w:ascii="Times New Roman" w:hAnsi="Times New Roman" w:cs="Times New Roman"/>
                <w:color w:val="000000"/>
                <w:sz w:val="24"/>
                <w:szCs w:val="24"/>
                <w:lang w:eastAsia="uk-UA"/>
              </w:rPr>
              <w:t>)</w:t>
            </w:r>
            <w:proofErr w:type="gramEnd"/>
          </w:p>
          <w:p w:rsidR="00AD7BA7" w:rsidRPr="00C32960" w:rsidRDefault="00AD7BA7" w:rsidP="00B459E1">
            <w:pPr>
              <w:spacing w:after="0" w:line="240" w:lineRule="auto"/>
              <w:rPr>
                <w:rFonts w:ascii="Times New Roman" w:hAnsi="Times New Roman" w:cs="Times New Roman"/>
                <w:sz w:val="24"/>
                <w:szCs w:val="24"/>
              </w:rPr>
            </w:pPr>
            <w:r w:rsidRPr="00C32960">
              <w:rPr>
                <w:rFonts w:ascii="Times New Roman" w:hAnsi="Times New Roman" w:cs="Times New Roman"/>
                <w:color w:val="000000"/>
                <w:sz w:val="24"/>
                <w:szCs w:val="24"/>
                <w:lang w:eastAsia="uk-UA"/>
              </w:rPr>
              <w:t xml:space="preserve">м. </w:t>
            </w:r>
            <w:proofErr w:type="spellStart"/>
            <w:r w:rsidRPr="00C32960">
              <w:rPr>
                <w:rFonts w:ascii="Times New Roman" w:hAnsi="Times New Roman" w:cs="Times New Roman"/>
                <w:color w:val="000000"/>
                <w:sz w:val="24"/>
                <w:szCs w:val="24"/>
                <w:lang w:eastAsia="uk-UA"/>
              </w:rPr>
              <w:t>Суми</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вул</w:t>
            </w:r>
            <w:proofErr w:type="spellEnd"/>
            <w:r w:rsidRPr="00C32960">
              <w:rPr>
                <w:rFonts w:ascii="Times New Roman" w:hAnsi="Times New Roman" w:cs="Times New Roman"/>
                <w:color w:val="000000"/>
                <w:sz w:val="24"/>
                <w:szCs w:val="24"/>
                <w:lang w:eastAsia="uk-UA"/>
              </w:rPr>
              <w:t xml:space="preserve">. Герасима </w:t>
            </w:r>
            <w:proofErr w:type="spellStart"/>
            <w:r w:rsidRPr="00C32960">
              <w:rPr>
                <w:rFonts w:ascii="Times New Roman" w:hAnsi="Times New Roman" w:cs="Times New Roman"/>
                <w:color w:val="000000"/>
                <w:sz w:val="24"/>
                <w:szCs w:val="24"/>
                <w:lang w:eastAsia="uk-UA"/>
              </w:rPr>
              <w:t>Кондратьєва</w:t>
            </w:r>
            <w:proofErr w:type="spellEnd"/>
            <w:r w:rsidRPr="00C32960">
              <w:rPr>
                <w:rFonts w:ascii="Times New Roman" w:hAnsi="Times New Roman" w:cs="Times New Roman"/>
                <w:color w:val="000000"/>
                <w:sz w:val="24"/>
                <w:szCs w:val="24"/>
                <w:lang w:eastAsia="uk-UA"/>
              </w:rPr>
              <w:t>, 28 (</w:t>
            </w:r>
            <w:proofErr w:type="spellStart"/>
            <w:r w:rsidRPr="00C32960">
              <w:rPr>
                <w:rFonts w:ascii="Times New Roman" w:hAnsi="Times New Roman" w:cs="Times New Roman"/>
                <w:color w:val="000000"/>
                <w:sz w:val="24"/>
                <w:szCs w:val="24"/>
                <w:lang w:eastAsia="uk-UA"/>
              </w:rPr>
              <w:t>проведення</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співбесіди</w:t>
            </w:r>
            <w:proofErr w:type="spellEnd"/>
            <w:r w:rsidRPr="00C32960">
              <w:rPr>
                <w:rFonts w:ascii="Times New Roman" w:hAnsi="Times New Roman" w:cs="Times New Roman"/>
                <w:color w:val="000000"/>
                <w:sz w:val="24"/>
                <w:szCs w:val="24"/>
                <w:lang w:eastAsia="uk-UA"/>
              </w:rPr>
              <w:t xml:space="preserve"> за </w:t>
            </w:r>
            <w:proofErr w:type="spellStart"/>
            <w:r w:rsidRPr="00C32960">
              <w:rPr>
                <w:rFonts w:ascii="Times New Roman" w:hAnsi="Times New Roman" w:cs="Times New Roman"/>
                <w:color w:val="000000"/>
                <w:sz w:val="24"/>
                <w:szCs w:val="24"/>
                <w:lang w:eastAsia="uk-UA"/>
              </w:rPr>
              <w:t>фізичної</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присутності</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кандидаті</w:t>
            </w:r>
            <w:proofErr w:type="gramStart"/>
            <w:r w:rsidRPr="00C32960">
              <w:rPr>
                <w:rFonts w:ascii="Times New Roman" w:hAnsi="Times New Roman" w:cs="Times New Roman"/>
                <w:color w:val="000000"/>
                <w:sz w:val="24"/>
                <w:szCs w:val="24"/>
                <w:lang w:eastAsia="uk-UA"/>
              </w:rPr>
              <w:t>в</w:t>
            </w:r>
            <w:proofErr w:type="spellEnd"/>
            <w:proofErr w:type="gramEnd"/>
            <w:r w:rsidRPr="00C32960">
              <w:rPr>
                <w:rFonts w:ascii="Times New Roman" w:hAnsi="Times New Roman" w:cs="Times New Roman"/>
                <w:color w:val="000000"/>
                <w:sz w:val="24"/>
                <w:szCs w:val="24"/>
                <w:lang w:eastAsia="uk-UA"/>
              </w:rPr>
              <w:t xml:space="preserve">, за </w:t>
            </w:r>
            <w:proofErr w:type="spellStart"/>
            <w:r w:rsidRPr="00C32960">
              <w:rPr>
                <w:rFonts w:ascii="Times New Roman" w:hAnsi="Times New Roman" w:cs="Times New Roman"/>
                <w:color w:val="000000"/>
                <w:sz w:val="24"/>
                <w:szCs w:val="24"/>
                <w:lang w:eastAsia="uk-UA"/>
              </w:rPr>
              <w:t>умови</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наявності</w:t>
            </w:r>
            <w:proofErr w:type="spellEnd"/>
            <w:r w:rsidRPr="00C32960">
              <w:rPr>
                <w:rFonts w:ascii="Times New Roman" w:hAnsi="Times New Roman" w:cs="Times New Roman"/>
                <w:color w:val="000000"/>
                <w:sz w:val="24"/>
                <w:szCs w:val="24"/>
                <w:lang w:eastAsia="uk-UA"/>
              </w:rPr>
              <w:t xml:space="preserve"> та </w:t>
            </w:r>
            <w:proofErr w:type="spellStart"/>
            <w:r w:rsidRPr="00C32960">
              <w:rPr>
                <w:rFonts w:ascii="Times New Roman" w:hAnsi="Times New Roman" w:cs="Times New Roman"/>
                <w:color w:val="000000"/>
                <w:sz w:val="24"/>
                <w:szCs w:val="24"/>
                <w:lang w:eastAsia="uk-UA"/>
              </w:rPr>
              <w:t>використання</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засобів</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індивідуального</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захисту</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проведення</w:t>
            </w:r>
            <w:proofErr w:type="spellEnd"/>
            <w:r w:rsidRPr="00C32960">
              <w:rPr>
                <w:rFonts w:ascii="Times New Roman" w:hAnsi="Times New Roman" w:cs="Times New Roman"/>
                <w:color w:val="000000"/>
                <w:sz w:val="24"/>
                <w:szCs w:val="24"/>
                <w:lang w:eastAsia="uk-UA"/>
              </w:rPr>
              <w:t xml:space="preserve"> температурного </w:t>
            </w:r>
            <w:proofErr w:type="spellStart"/>
            <w:r w:rsidRPr="00C32960">
              <w:rPr>
                <w:rFonts w:ascii="Times New Roman" w:hAnsi="Times New Roman" w:cs="Times New Roman"/>
                <w:color w:val="000000"/>
                <w:sz w:val="24"/>
                <w:szCs w:val="24"/>
                <w:lang w:eastAsia="uk-UA"/>
              </w:rPr>
              <w:t>скринінгу</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дотримання</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безпечної</w:t>
            </w:r>
            <w:proofErr w:type="spellEnd"/>
            <w:r w:rsidRPr="00C32960">
              <w:rPr>
                <w:rFonts w:ascii="Times New Roman" w:hAnsi="Times New Roman" w:cs="Times New Roman"/>
                <w:color w:val="000000"/>
                <w:sz w:val="24"/>
                <w:szCs w:val="24"/>
                <w:lang w:eastAsia="uk-UA"/>
              </w:rPr>
              <w:t xml:space="preserve"> </w:t>
            </w:r>
            <w:proofErr w:type="spellStart"/>
            <w:r w:rsidRPr="00C32960">
              <w:rPr>
                <w:rFonts w:ascii="Times New Roman" w:hAnsi="Times New Roman" w:cs="Times New Roman"/>
                <w:color w:val="000000"/>
                <w:sz w:val="24"/>
                <w:szCs w:val="24"/>
                <w:lang w:eastAsia="uk-UA"/>
              </w:rPr>
              <w:t>дистанції</w:t>
            </w:r>
            <w:proofErr w:type="spellEnd"/>
            <w:r w:rsidRPr="00C32960">
              <w:rPr>
                <w:rFonts w:ascii="Times New Roman" w:hAnsi="Times New Roman" w:cs="Times New Roman"/>
                <w:color w:val="000000"/>
                <w:sz w:val="24"/>
                <w:szCs w:val="24"/>
                <w:lang w:eastAsia="uk-UA"/>
              </w:rPr>
              <w:t>)</w:t>
            </w:r>
          </w:p>
        </w:tc>
      </w:tr>
      <w:tr w:rsidR="00AD7BA7" w:rsidRPr="00D2227D"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4"/>
              <w:spacing w:before="0" w:beforeAutospacing="0" w:after="0" w:afterAutospacing="0"/>
            </w:pPr>
            <w:r w:rsidRPr="00C32960">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w:t>
            </w:r>
            <w:r w:rsidRPr="00C32960">
              <w:lastRenderedPageBreak/>
              <w:t>зазначенням електронної платформи для комунікації дистанційно)</w:t>
            </w:r>
          </w:p>
        </w:tc>
        <w:tc>
          <w:tcPr>
            <w:tcW w:w="6663" w:type="dxa"/>
            <w:tcBorders>
              <w:top w:val="single" w:sz="2" w:space="0" w:color="auto"/>
              <w:left w:val="single" w:sz="2" w:space="0" w:color="auto"/>
              <w:bottom w:val="single" w:sz="2" w:space="0" w:color="auto"/>
              <w:right w:val="single" w:sz="2" w:space="0" w:color="auto"/>
            </w:tcBorders>
            <w:hideMark/>
          </w:tcPr>
          <w:p w:rsidR="00D2227D" w:rsidRPr="00C32960" w:rsidRDefault="00D2227D" w:rsidP="00B459E1">
            <w:pPr>
              <w:spacing w:after="0" w:line="240" w:lineRule="auto"/>
              <w:rPr>
                <w:rFonts w:ascii="Times New Roman" w:hAnsi="Times New Roman" w:cs="Times New Roman"/>
                <w:color w:val="000000"/>
                <w:sz w:val="24"/>
                <w:szCs w:val="24"/>
                <w:lang w:val="uk-UA" w:eastAsia="uk-UA"/>
              </w:rPr>
            </w:pPr>
            <w:r w:rsidRPr="00C32960">
              <w:rPr>
                <w:rFonts w:ascii="Times New Roman" w:hAnsi="Times New Roman" w:cs="Times New Roman"/>
                <w:color w:val="000000"/>
                <w:sz w:val="24"/>
                <w:szCs w:val="24"/>
                <w:lang w:val="uk-UA" w:eastAsia="uk-UA"/>
              </w:rPr>
              <w:lastRenderedPageBreak/>
              <w:t xml:space="preserve">м. Суми, вул. Герасима </w:t>
            </w:r>
            <w:proofErr w:type="spellStart"/>
            <w:r w:rsidRPr="00C32960">
              <w:rPr>
                <w:rFonts w:ascii="Times New Roman" w:hAnsi="Times New Roman" w:cs="Times New Roman"/>
                <w:color w:val="000000"/>
                <w:sz w:val="24"/>
                <w:szCs w:val="24"/>
                <w:lang w:val="uk-UA" w:eastAsia="uk-UA"/>
              </w:rPr>
              <w:t>Кондратьєва</w:t>
            </w:r>
            <w:proofErr w:type="spellEnd"/>
            <w:r w:rsidRPr="00C32960">
              <w:rPr>
                <w:rFonts w:ascii="Times New Roman" w:hAnsi="Times New Roman" w:cs="Times New Roman"/>
                <w:color w:val="000000"/>
                <w:sz w:val="24"/>
                <w:szCs w:val="24"/>
                <w:lang w:val="uk-UA" w:eastAsia="uk-UA"/>
              </w:rPr>
              <w:t xml:space="preserve">, 28 (проведення </w:t>
            </w:r>
            <w:r w:rsidRPr="00C32960">
              <w:rPr>
                <w:rFonts w:ascii="Times New Roman" w:hAnsi="Times New Roman" w:cs="Times New Roman"/>
                <w:color w:val="000000"/>
                <w:sz w:val="24"/>
                <w:szCs w:val="24"/>
                <w:lang w:val="uk-UA" w:eastAsia="uk-UA"/>
              </w:rPr>
              <w:t xml:space="preserve"> співбесіди </w:t>
            </w:r>
            <w:r w:rsidRPr="00C32960">
              <w:rPr>
                <w:rFonts w:ascii="Times New Roman" w:hAnsi="Times New Roman" w:cs="Times New Roman"/>
                <w:color w:val="000000"/>
                <w:sz w:val="24"/>
                <w:szCs w:val="24"/>
                <w:lang w:val="uk-UA" w:eastAsia="uk-UA"/>
              </w:rPr>
              <w:t>за фізичної присутності кандидатів, за умови  наявності та використання засобів індивідуального захисту,</w:t>
            </w:r>
            <w:r w:rsidRPr="00C32960">
              <w:rPr>
                <w:rFonts w:ascii="Times New Roman" w:hAnsi="Times New Roman" w:cs="Times New Roman"/>
                <w:color w:val="000000"/>
                <w:sz w:val="24"/>
                <w:szCs w:val="24"/>
                <w:lang w:val="uk-UA" w:eastAsia="uk-UA"/>
              </w:rPr>
              <w:t xml:space="preserve"> </w:t>
            </w:r>
            <w:r w:rsidRPr="00C32960">
              <w:rPr>
                <w:rFonts w:ascii="Times New Roman" w:hAnsi="Times New Roman" w:cs="Times New Roman"/>
                <w:color w:val="000000"/>
                <w:sz w:val="24"/>
                <w:szCs w:val="24"/>
                <w:lang w:val="uk-UA" w:eastAsia="uk-UA"/>
              </w:rPr>
              <w:t xml:space="preserve">проведення температурного </w:t>
            </w:r>
            <w:proofErr w:type="spellStart"/>
            <w:r w:rsidRPr="00C32960">
              <w:rPr>
                <w:rFonts w:ascii="Times New Roman" w:hAnsi="Times New Roman" w:cs="Times New Roman"/>
                <w:color w:val="000000"/>
                <w:sz w:val="24"/>
                <w:szCs w:val="24"/>
                <w:lang w:val="uk-UA" w:eastAsia="uk-UA"/>
              </w:rPr>
              <w:t>скринінгу</w:t>
            </w:r>
            <w:proofErr w:type="spellEnd"/>
            <w:r w:rsidRPr="00C32960">
              <w:rPr>
                <w:rFonts w:ascii="Times New Roman" w:hAnsi="Times New Roman" w:cs="Times New Roman"/>
                <w:color w:val="000000"/>
                <w:sz w:val="24"/>
                <w:szCs w:val="24"/>
                <w:lang w:val="uk-UA" w:eastAsia="uk-UA"/>
              </w:rPr>
              <w:t xml:space="preserve">, </w:t>
            </w:r>
            <w:r w:rsidRPr="00C32960">
              <w:rPr>
                <w:rFonts w:ascii="Times New Roman" w:hAnsi="Times New Roman" w:cs="Times New Roman"/>
                <w:color w:val="000000"/>
                <w:sz w:val="24"/>
                <w:szCs w:val="24"/>
                <w:lang w:val="uk-UA" w:eastAsia="uk-UA"/>
              </w:rPr>
              <w:t>д</w:t>
            </w:r>
            <w:r w:rsidRPr="00C32960">
              <w:rPr>
                <w:rFonts w:ascii="Times New Roman" w:hAnsi="Times New Roman" w:cs="Times New Roman"/>
                <w:color w:val="000000"/>
                <w:sz w:val="24"/>
                <w:szCs w:val="24"/>
                <w:lang w:val="uk-UA" w:eastAsia="uk-UA"/>
              </w:rPr>
              <w:t>отримання безпечної дистанції)</w:t>
            </w:r>
          </w:p>
          <w:p w:rsidR="00AD7BA7" w:rsidRPr="00C32960" w:rsidRDefault="00AD7BA7" w:rsidP="00B459E1">
            <w:pPr>
              <w:spacing w:after="0"/>
              <w:rPr>
                <w:rFonts w:ascii="Times New Roman" w:hAnsi="Times New Roman" w:cs="Times New Roman"/>
                <w:sz w:val="24"/>
                <w:szCs w:val="24"/>
                <w:lang w:val="uk-UA"/>
              </w:rPr>
            </w:pPr>
          </w:p>
        </w:tc>
      </w:tr>
      <w:tr w:rsidR="00AD7BA7" w:rsidRPr="00AD7BA7"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4"/>
              <w:spacing w:before="0" w:beforeAutospacing="0" w:after="0" w:afterAutospacing="0"/>
            </w:pPr>
            <w:r w:rsidRPr="00C32960">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63"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a5"/>
              <w:spacing w:before="0"/>
              <w:ind w:firstLine="0"/>
              <w:rPr>
                <w:color w:val="000000"/>
                <w:sz w:val="24"/>
                <w:szCs w:val="24"/>
              </w:rPr>
            </w:pPr>
            <w:r w:rsidRPr="00C32960">
              <w:rPr>
                <w:color w:val="000000"/>
                <w:sz w:val="24"/>
                <w:szCs w:val="24"/>
              </w:rPr>
              <w:t>Семишкур Наталія Віталіївна</w:t>
            </w:r>
          </w:p>
          <w:p w:rsidR="00AD7BA7" w:rsidRPr="00C32960" w:rsidRDefault="00AD7BA7" w:rsidP="00B459E1">
            <w:pPr>
              <w:pStyle w:val="a5"/>
              <w:spacing w:before="0"/>
              <w:ind w:firstLine="0"/>
              <w:rPr>
                <w:sz w:val="24"/>
                <w:szCs w:val="24"/>
              </w:rPr>
            </w:pPr>
            <w:r w:rsidRPr="00C32960">
              <w:rPr>
                <w:color w:val="000000"/>
                <w:sz w:val="24"/>
                <w:szCs w:val="24"/>
              </w:rPr>
              <w:t>(0542) 607-888</w:t>
            </w:r>
            <w:r w:rsidRPr="00C32960">
              <w:rPr>
                <w:sz w:val="24"/>
                <w:szCs w:val="24"/>
              </w:rPr>
              <w:t>,</w:t>
            </w:r>
          </w:p>
          <w:p w:rsidR="00AD7BA7" w:rsidRPr="00C32960" w:rsidRDefault="00AD7BA7" w:rsidP="00B459E1">
            <w:pPr>
              <w:pStyle w:val="rvps14"/>
              <w:spacing w:before="0" w:beforeAutospacing="0" w:after="0" w:afterAutospacing="0"/>
            </w:pPr>
            <w:r w:rsidRPr="00C32960">
              <w:rPr>
                <w:color w:val="000000"/>
              </w:rPr>
              <w:t>e-</w:t>
            </w:r>
            <w:proofErr w:type="spellStart"/>
            <w:r w:rsidRPr="00C32960">
              <w:rPr>
                <w:color w:val="000000"/>
              </w:rPr>
              <w:t>mail</w:t>
            </w:r>
            <w:proofErr w:type="spellEnd"/>
            <w:r w:rsidRPr="00C32960">
              <w:rPr>
                <w:color w:val="000000"/>
              </w:rPr>
              <w:t>: kadry@sua.court.gov.ua</w:t>
            </w:r>
            <w:r w:rsidRPr="00C32960">
              <w:t xml:space="preserve"> </w:t>
            </w:r>
          </w:p>
        </w:tc>
      </w:tr>
      <w:tr w:rsidR="00AD7BA7" w:rsidTr="002F7F29">
        <w:tc>
          <w:tcPr>
            <w:tcW w:w="9501" w:type="dxa"/>
            <w:gridSpan w:val="3"/>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2"/>
              <w:spacing w:before="0" w:beforeAutospacing="0" w:after="0" w:afterAutospacing="0"/>
              <w:jc w:val="center"/>
            </w:pPr>
            <w:r w:rsidRPr="00C32960">
              <w:t>Кваліфікаційні вимоги</w:t>
            </w:r>
          </w:p>
        </w:tc>
      </w:tr>
      <w:tr w:rsidR="00AD7BA7" w:rsidRPr="008003E3" w:rsidTr="002F7F29">
        <w:tc>
          <w:tcPr>
            <w:tcW w:w="838" w:type="dxa"/>
            <w:tcBorders>
              <w:top w:val="single" w:sz="2" w:space="0" w:color="auto"/>
              <w:left w:val="single" w:sz="2" w:space="0" w:color="auto"/>
              <w:bottom w:val="single" w:sz="2" w:space="0" w:color="auto"/>
              <w:right w:val="single" w:sz="2" w:space="0" w:color="auto"/>
            </w:tcBorders>
            <w:hideMark/>
          </w:tcPr>
          <w:p w:rsidR="00AD7BA7" w:rsidRDefault="00AD7BA7" w:rsidP="00B459E1">
            <w:pPr>
              <w:pStyle w:val="rvps12"/>
              <w:spacing w:before="0" w:beforeAutospacing="0" w:after="0" w:afterAutospacing="0"/>
              <w:jc w:val="center"/>
            </w:pPr>
            <w:r>
              <w:t>1.</w:t>
            </w:r>
          </w:p>
        </w:tc>
        <w:tc>
          <w:tcPr>
            <w:tcW w:w="2000"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4"/>
              <w:spacing w:before="0" w:beforeAutospacing="0" w:after="0" w:afterAutospacing="0"/>
            </w:pPr>
            <w:r w:rsidRPr="00C32960">
              <w:t>Освіта</w:t>
            </w:r>
          </w:p>
        </w:tc>
        <w:tc>
          <w:tcPr>
            <w:tcW w:w="6663" w:type="dxa"/>
            <w:tcBorders>
              <w:top w:val="single" w:sz="2" w:space="0" w:color="auto"/>
              <w:left w:val="single" w:sz="2" w:space="0" w:color="auto"/>
              <w:bottom w:val="single" w:sz="2" w:space="0" w:color="auto"/>
              <w:right w:val="single" w:sz="2" w:space="0" w:color="auto"/>
            </w:tcBorders>
            <w:hideMark/>
          </w:tcPr>
          <w:p w:rsidR="008003E3" w:rsidRPr="008003E3" w:rsidRDefault="00AD7BA7" w:rsidP="00B459E1">
            <w:pPr>
              <w:spacing w:after="0"/>
              <w:rPr>
                <w:rFonts w:ascii="Times New Roman" w:hAnsi="Times New Roman" w:cs="Times New Roman"/>
                <w:sz w:val="24"/>
                <w:szCs w:val="24"/>
                <w:lang w:val="uk-UA"/>
              </w:rPr>
            </w:pPr>
            <w:r w:rsidRPr="008003E3">
              <w:rPr>
                <w:rFonts w:ascii="Times New Roman" w:hAnsi="Times New Roman" w:cs="Times New Roman"/>
                <w:sz w:val="24"/>
                <w:szCs w:val="24"/>
                <w:lang w:val="uk-UA"/>
              </w:rPr>
              <w:t xml:space="preserve">вища, не нижче молодшого бакалавра або бакалавра, </w:t>
            </w:r>
            <w:r w:rsidR="008003E3">
              <w:rPr>
                <w:rFonts w:ascii="Times New Roman" w:hAnsi="Times New Roman" w:cs="Times New Roman"/>
                <w:sz w:val="24"/>
                <w:szCs w:val="24"/>
                <w:lang w:val="uk-UA"/>
              </w:rPr>
              <w:t xml:space="preserve">у галузі знань </w:t>
            </w:r>
            <w:r w:rsidR="008003E3" w:rsidRPr="00C32960">
              <w:rPr>
                <w:rFonts w:ascii="Times New Roman" w:hAnsi="Times New Roman" w:cs="Times New Roman"/>
                <w:sz w:val="24"/>
                <w:szCs w:val="24"/>
                <w:lang/>
              </w:rPr>
              <w:t>«Економіка»</w:t>
            </w:r>
            <w:r w:rsidR="008003E3">
              <w:rPr>
                <w:rFonts w:ascii="Times New Roman" w:hAnsi="Times New Roman" w:cs="Times New Roman"/>
                <w:sz w:val="24"/>
                <w:szCs w:val="24"/>
                <w:lang w:val="uk-UA"/>
              </w:rPr>
              <w:t>,</w:t>
            </w:r>
            <w:r w:rsidR="008003E3" w:rsidRPr="00C32960">
              <w:rPr>
                <w:rFonts w:ascii="Times New Roman" w:hAnsi="Times New Roman" w:cs="Times New Roman"/>
                <w:sz w:val="24"/>
                <w:szCs w:val="24"/>
                <w:lang/>
              </w:rPr>
              <w:t xml:space="preserve"> </w:t>
            </w:r>
            <w:r w:rsidR="008003E3">
              <w:rPr>
                <w:rFonts w:ascii="Times New Roman" w:hAnsi="Times New Roman" w:cs="Times New Roman"/>
                <w:sz w:val="24"/>
                <w:szCs w:val="24"/>
                <w:lang w:val="uk-UA"/>
              </w:rPr>
              <w:t xml:space="preserve">«Облік і аудит»,  «Фінанси і кредит», </w:t>
            </w:r>
            <w:r w:rsidR="008003E3" w:rsidRPr="00C32960">
              <w:rPr>
                <w:rFonts w:ascii="Times New Roman" w:hAnsi="Times New Roman" w:cs="Times New Roman"/>
                <w:sz w:val="24"/>
                <w:szCs w:val="24"/>
                <w:lang/>
              </w:rPr>
              <w:t>«Бухгалтерський облік»</w:t>
            </w:r>
            <w:r w:rsidR="008003E3">
              <w:rPr>
                <w:rFonts w:ascii="Times New Roman" w:hAnsi="Times New Roman" w:cs="Times New Roman"/>
                <w:sz w:val="24"/>
                <w:szCs w:val="24"/>
                <w:lang w:val="uk-UA"/>
              </w:rPr>
              <w:t>,  «</w:t>
            </w:r>
            <w:proofErr w:type="spellStart"/>
            <w:r w:rsidR="008003E3">
              <w:rPr>
                <w:rFonts w:ascii="Times New Roman" w:hAnsi="Times New Roman" w:cs="Times New Roman"/>
                <w:sz w:val="24"/>
                <w:szCs w:val="24"/>
                <w:lang w:val="uk-UA"/>
              </w:rPr>
              <w:t>Менедждмент</w:t>
            </w:r>
            <w:proofErr w:type="spellEnd"/>
            <w:r w:rsidR="008003E3">
              <w:rPr>
                <w:rFonts w:ascii="Times New Roman" w:hAnsi="Times New Roman" w:cs="Times New Roman"/>
                <w:sz w:val="24"/>
                <w:szCs w:val="24"/>
                <w:lang w:val="uk-UA"/>
              </w:rPr>
              <w:t xml:space="preserve"> і адміністрування»</w:t>
            </w:r>
            <w:r w:rsidR="008003E3" w:rsidRPr="00C32960">
              <w:rPr>
                <w:rFonts w:ascii="Times New Roman" w:hAnsi="Times New Roman" w:cs="Times New Roman"/>
                <w:sz w:val="24"/>
                <w:szCs w:val="24"/>
                <w:lang/>
              </w:rPr>
              <w:t xml:space="preserve"> </w:t>
            </w:r>
          </w:p>
        </w:tc>
      </w:tr>
      <w:tr w:rsidR="00AD7BA7" w:rsidTr="002F7F29">
        <w:tc>
          <w:tcPr>
            <w:tcW w:w="838" w:type="dxa"/>
            <w:tcBorders>
              <w:top w:val="single" w:sz="2" w:space="0" w:color="auto"/>
              <w:left w:val="single" w:sz="2" w:space="0" w:color="auto"/>
              <w:bottom w:val="single" w:sz="2" w:space="0" w:color="auto"/>
              <w:right w:val="single" w:sz="2" w:space="0" w:color="auto"/>
            </w:tcBorders>
            <w:hideMark/>
          </w:tcPr>
          <w:p w:rsidR="00AD7BA7" w:rsidRDefault="00AD7BA7" w:rsidP="00B459E1">
            <w:pPr>
              <w:pStyle w:val="rvps12"/>
              <w:spacing w:before="0" w:beforeAutospacing="0" w:after="0" w:afterAutospacing="0"/>
              <w:jc w:val="center"/>
            </w:pPr>
            <w:r>
              <w:t>2.</w:t>
            </w:r>
          </w:p>
        </w:tc>
        <w:tc>
          <w:tcPr>
            <w:tcW w:w="2000"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4"/>
              <w:spacing w:before="0" w:beforeAutospacing="0" w:after="0" w:afterAutospacing="0"/>
            </w:pPr>
            <w:r w:rsidRPr="00C32960">
              <w:t>Досвід роботи</w:t>
            </w:r>
          </w:p>
        </w:tc>
        <w:tc>
          <w:tcPr>
            <w:tcW w:w="6663"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spacing w:after="0"/>
              <w:rPr>
                <w:rFonts w:ascii="Times New Roman" w:hAnsi="Times New Roman" w:cs="Times New Roman"/>
                <w:sz w:val="24"/>
                <w:szCs w:val="24"/>
              </w:rPr>
            </w:pPr>
            <w:r w:rsidRPr="00C32960">
              <w:rPr>
                <w:rFonts w:ascii="Times New Roman" w:hAnsi="Times New Roman" w:cs="Times New Roman"/>
                <w:sz w:val="24"/>
                <w:szCs w:val="24"/>
              </w:rPr>
              <w:t xml:space="preserve">не </w:t>
            </w:r>
            <w:proofErr w:type="spellStart"/>
            <w:r w:rsidRPr="00C32960">
              <w:rPr>
                <w:rFonts w:ascii="Times New Roman" w:hAnsi="Times New Roman" w:cs="Times New Roman"/>
                <w:sz w:val="24"/>
                <w:szCs w:val="24"/>
              </w:rPr>
              <w:t>потрібен</w:t>
            </w:r>
            <w:proofErr w:type="spellEnd"/>
          </w:p>
        </w:tc>
      </w:tr>
      <w:tr w:rsidR="00AD7BA7" w:rsidTr="002F7F29">
        <w:trPr>
          <w:trHeight w:val="690"/>
        </w:trPr>
        <w:tc>
          <w:tcPr>
            <w:tcW w:w="838" w:type="dxa"/>
            <w:tcBorders>
              <w:top w:val="single" w:sz="2" w:space="0" w:color="auto"/>
              <w:left w:val="single" w:sz="2" w:space="0" w:color="auto"/>
              <w:bottom w:val="single" w:sz="2" w:space="0" w:color="auto"/>
              <w:right w:val="single" w:sz="2" w:space="0" w:color="auto"/>
            </w:tcBorders>
            <w:hideMark/>
          </w:tcPr>
          <w:p w:rsidR="00AD7BA7" w:rsidRDefault="00AD7BA7" w:rsidP="00B459E1">
            <w:pPr>
              <w:pStyle w:val="rvps12"/>
              <w:spacing w:before="0" w:beforeAutospacing="0" w:after="0" w:afterAutospacing="0"/>
              <w:jc w:val="center"/>
            </w:pPr>
            <w:r>
              <w:t>3.</w:t>
            </w:r>
          </w:p>
        </w:tc>
        <w:tc>
          <w:tcPr>
            <w:tcW w:w="2000"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4"/>
              <w:spacing w:before="0" w:beforeAutospacing="0" w:after="0" w:afterAutospacing="0"/>
            </w:pPr>
            <w:r w:rsidRPr="00C32960">
              <w:t>Володіння державною мовою</w:t>
            </w:r>
          </w:p>
        </w:tc>
        <w:tc>
          <w:tcPr>
            <w:tcW w:w="6663"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widowControl w:val="0"/>
              <w:suppressLineNumbers/>
              <w:suppressAutoHyphens/>
              <w:spacing w:after="0" w:line="256" w:lineRule="auto"/>
              <w:jc w:val="both"/>
              <w:rPr>
                <w:rFonts w:ascii="Times New Roman" w:eastAsia="SimSun" w:hAnsi="Times New Roman" w:cs="Times New Roman"/>
                <w:kern w:val="2"/>
                <w:sz w:val="24"/>
                <w:szCs w:val="24"/>
                <w:lang w:val="uk-UA" w:eastAsia="hi-IN" w:bidi="hi-IN"/>
              </w:rPr>
            </w:pPr>
            <w:r w:rsidRPr="00C32960">
              <w:rPr>
                <w:rFonts w:ascii="Times New Roman" w:eastAsia="SimSun" w:hAnsi="Times New Roman" w:cs="Times New Roman"/>
                <w:kern w:val="2"/>
                <w:sz w:val="24"/>
                <w:szCs w:val="24"/>
                <w:lang w:val="uk-UA" w:eastAsia="hi-IN" w:bidi="hi-IN"/>
              </w:rPr>
              <w:t>вільне володіння державною мовою</w:t>
            </w:r>
          </w:p>
        </w:tc>
      </w:tr>
      <w:tr w:rsidR="00AD7BA7" w:rsidTr="002F7F29">
        <w:tc>
          <w:tcPr>
            <w:tcW w:w="9501" w:type="dxa"/>
            <w:gridSpan w:val="3"/>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2"/>
              <w:spacing w:before="0" w:beforeAutospacing="0" w:after="0" w:afterAutospacing="0"/>
              <w:jc w:val="center"/>
            </w:pPr>
            <w:r w:rsidRPr="00C32960">
              <w:t>Вимоги до компетентності</w:t>
            </w:r>
          </w:p>
        </w:tc>
      </w:tr>
      <w:tr w:rsidR="00AD7BA7" w:rsidTr="002F7F29">
        <w:tc>
          <w:tcPr>
            <w:tcW w:w="2838" w:type="dxa"/>
            <w:gridSpan w:val="2"/>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2"/>
              <w:spacing w:before="0" w:beforeAutospacing="0" w:after="0" w:afterAutospacing="0"/>
              <w:jc w:val="center"/>
            </w:pPr>
            <w:r w:rsidRPr="00C32960">
              <w:t>Вимога</w:t>
            </w:r>
          </w:p>
        </w:tc>
        <w:tc>
          <w:tcPr>
            <w:tcW w:w="6663" w:type="dxa"/>
            <w:tcBorders>
              <w:top w:val="single" w:sz="2" w:space="0" w:color="auto"/>
              <w:left w:val="single" w:sz="2" w:space="0" w:color="auto"/>
              <w:bottom w:val="single" w:sz="2" w:space="0" w:color="auto"/>
              <w:right w:val="single" w:sz="2" w:space="0" w:color="auto"/>
            </w:tcBorders>
            <w:hideMark/>
          </w:tcPr>
          <w:p w:rsidR="00AD7BA7" w:rsidRPr="00C32960" w:rsidRDefault="00AD7BA7" w:rsidP="00B459E1">
            <w:pPr>
              <w:pStyle w:val="rvps12"/>
              <w:spacing w:before="0" w:beforeAutospacing="0" w:after="0" w:afterAutospacing="0"/>
              <w:jc w:val="center"/>
            </w:pPr>
            <w:r w:rsidRPr="00C32960">
              <w:t>Компоненти вимоги</w:t>
            </w:r>
          </w:p>
        </w:tc>
      </w:tr>
      <w:tr w:rsidR="00C32960" w:rsidTr="002F7F29">
        <w:tc>
          <w:tcPr>
            <w:tcW w:w="838" w:type="dxa"/>
            <w:tcBorders>
              <w:top w:val="single" w:sz="2" w:space="0" w:color="auto"/>
              <w:left w:val="single" w:sz="2" w:space="0" w:color="auto"/>
              <w:bottom w:val="single" w:sz="2" w:space="0" w:color="auto"/>
              <w:right w:val="single" w:sz="2" w:space="0" w:color="auto"/>
            </w:tcBorders>
            <w:hideMark/>
          </w:tcPr>
          <w:p w:rsidR="00C32960" w:rsidRDefault="00C32960" w:rsidP="00B459E1">
            <w:pPr>
              <w:pStyle w:val="rvps12"/>
              <w:spacing w:before="0" w:beforeAutospacing="0" w:after="0" w:afterAutospacing="0"/>
              <w:jc w:val="center"/>
            </w:pPr>
            <w:r>
              <w:t>1.</w:t>
            </w:r>
          </w:p>
        </w:tc>
        <w:tc>
          <w:tcPr>
            <w:tcW w:w="2000"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pBdr>
                <w:top w:val="nil"/>
                <w:left w:val="nil"/>
                <w:bottom w:val="nil"/>
                <w:right w:val="nil"/>
                <w:between w:val="nil"/>
              </w:pBdr>
              <w:spacing w:after="0" w:line="240" w:lineRule="auto"/>
              <w:ind w:right="106"/>
              <w:jc w:val="both"/>
              <w:rPr>
                <w:rFonts w:ascii="Times New Roman" w:hAnsi="Times New Roman" w:cs="Times New Roman"/>
                <w:bCs/>
                <w:sz w:val="24"/>
                <w:szCs w:val="24"/>
              </w:rPr>
            </w:pPr>
            <w:proofErr w:type="spellStart"/>
            <w:r w:rsidRPr="00C32960">
              <w:rPr>
                <w:rFonts w:ascii="Times New Roman" w:hAnsi="Times New Roman" w:cs="Times New Roman"/>
                <w:bCs/>
                <w:sz w:val="24"/>
                <w:szCs w:val="24"/>
              </w:rPr>
              <w:t>Відповідальність</w:t>
            </w:r>
            <w:proofErr w:type="spellEnd"/>
          </w:p>
        </w:tc>
        <w:tc>
          <w:tcPr>
            <w:tcW w:w="6663"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numPr>
                <w:ilvl w:val="0"/>
                <w:numId w:val="16"/>
              </w:numPr>
              <w:pBdr>
                <w:top w:val="nil"/>
                <w:left w:val="nil"/>
                <w:bottom w:val="nil"/>
                <w:right w:val="nil"/>
                <w:between w:val="nil"/>
              </w:pBdr>
              <w:tabs>
                <w:tab w:val="left" w:pos="0"/>
                <w:tab w:val="left" w:pos="160"/>
                <w:tab w:val="left" w:pos="346"/>
              </w:tabs>
              <w:spacing w:after="0" w:line="240" w:lineRule="auto"/>
              <w:ind w:left="0" w:right="272" w:firstLine="1"/>
              <w:jc w:val="both"/>
              <w:rPr>
                <w:rFonts w:ascii="Times New Roman" w:hAnsi="Times New Roman" w:cs="Times New Roman"/>
                <w:color w:val="000000"/>
                <w:sz w:val="24"/>
                <w:szCs w:val="24"/>
              </w:rPr>
            </w:pPr>
            <w:proofErr w:type="spellStart"/>
            <w:r w:rsidRPr="00C32960">
              <w:rPr>
                <w:rFonts w:ascii="Times New Roman" w:hAnsi="Times New Roman" w:cs="Times New Roman"/>
                <w:color w:val="000000"/>
                <w:sz w:val="24"/>
                <w:szCs w:val="24"/>
              </w:rPr>
              <w:t>усвідомлення</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важливості</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якісного</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виконання</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своїх</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посадових</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обов'язків</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з</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дотриманням</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строкі</w:t>
            </w:r>
            <w:proofErr w:type="gramStart"/>
            <w:r w:rsidRPr="00C32960">
              <w:rPr>
                <w:rFonts w:ascii="Times New Roman" w:hAnsi="Times New Roman" w:cs="Times New Roman"/>
                <w:color w:val="000000"/>
                <w:sz w:val="24"/>
                <w:szCs w:val="24"/>
              </w:rPr>
              <w:t>в</w:t>
            </w:r>
            <w:proofErr w:type="spellEnd"/>
            <w:proofErr w:type="gramEnd"/>
            <w:r w:rsidRPr="00C32960">
              <w:rPr>
                <w:rFonts w:ascii="Times New Roman" w:hAnsi="Times New Roman" w:cs="Times New Roman"/>
                <w:color w:val="000000"/>
                <w:sz w:val="24"/>
                <w:szCs w:val="24"/>
              </w:rPr>
              <w:t xml:space="preserve"> та </w:t>
            </w:r>
            <w:proofErr w:type="spellStart"/>
            <w:r w:rsidRPr="00C32960">
              <w:rPr>
                <w:rFonts w:ascii="Times New Roman" w:hAnsi="Times New Roman" w:cs="Times New Roman"/>
                <w:color w:val="000000"/>
                <w:sz w:val="24"/>
                <w:szCs w:val="24"/>
              </w:rPr>
              <w:t>встановлених</w:t>
            </w:r>
            <w:proofErr w:type="spellEnd"/>
            <w:r w:rsidRPr="00C32960">
              <w:rPr>
                <w:rFonts w:ascii="Times New Roman" w:hAnsi="Times New Roman" w:cs="Times New Roman"/>
                <w:color w:val="000000"/>
                <w:sz w:val="24"/>
                <w:szCs w:val="24"/>
              </w:rPr>
              <w:t xml:space="preserve"> процедур;</w:t>
            </w:r>
          </w:p>
          <w:p w:rsidR="00C32960" w:rsidRPr="00C32960" w:rsidRDefault="00C32960" w:rsidP="00B459E1">
            <w:pPr>
              <w:numPr>
                <w:ilvl w:val="0"/>
                <w:numId w:val="16"/>
              </w:numPr>
              <w:pBdr>
                <w:top w:val="nil"/>
                <w:left w:val="nil"/>
                <w:bottom w:val="nil"/>
                <w:right w:val="nil"/>
                <w:between w:val="nil"/>
              </w:pBdr>
              <w:tabs>
                <w:tab w:val="left" w:pos="0"/>
                <w:tab w:val="left" w:pos="160"/>
                <w:tab w:val="left" w:pos="346"/>
              </w:tabs>
              <w:spacing w:after="0" w:line="240" w:lineRule="auto"/>
              <w:ind w:left="0" w:right="272" w:firstLine="1"/>
              <w:jc w:val="both"/>
              <w:rPr>
                <w:rFonts w:ascii="Times New Roman" w:hAnsi="Times New Roman" w:cs="Times New Roman"/>
                <w:color w:val="000000"/>
                <w:sz w:val="24"/>
                <w:szCs w:val="24"/>
              </w:rPr>
            </w:pPr>
            <w:proofErr w:type="spellStart"/>
            <w:r w:rsidRPr="00C32960">
              <w:rPr>
                <w:rFonts w:ascii="Times New Roman" w:hAnsi="Times New Roman" w:cs="Times New Roman"/>
                <w:color w:val="000000"/>
                <w:sz w:val="24"/>
                <w:szCs w:val="24"/>
              </w:rPr>
              <w:t>усвідомлення</w:t>
            </w:r>
            <w:proofErr w:type="spellEnd"/>
            <w:r w:rsidRPr="00C32960">
              <w:rPr>
                <w:rFonts w:ascii="Times New Roman" w:hAnsi="Times New Roman" w:cs="Times New Roman"/>
                <w:color w:val="000000"/>
                <w:sz w:val="24"/>
                <w:szCs w:val="24"/>
              </w:rPr>
              <w:t xml:space="preserve"> </w:t>
            </w:r>
            <w:proofErr w:type="spellStart"/>
            <w:proofErr w:type="gramStart"/>
            <w:r w:rsidRPr="00C32960">
              <w:rPr>
                <w:rFonts w:ascii="Times New Roman" w:hAnsi="Times New Roman" w:cs="Times New Roman"/>
                <w:color w:val="000000"/>
                <w:sz w:val="24"/>
                <w:szCs w:val="24"/>
              </w:rPr>
              <w:t>р</w:t>
            </w:r>
            <w:proofErr w:type="gramEnd"/>
            <w:r w:rsidRPr="00C32960">
              <w:rPr>
                <w:rFonts w:ascii="Times New Roman" w:hAnsi="Times New Roman" w:cs="Times New Roman"/>
                <w:color w:val="000000"/>
                <w:sz w:val="24"/>
                <w:szCs w:val="24"/>
              </w:rPr>
              <w:t>івня</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відповідальності</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під</w:t>
            </w:r>
            <w:proofErr w:type="spellEnd"/>
            <w:r w:rsidRPr="00C32960">
              <w:rPr>
                <w:rFonts w:ascii="Times New Roman" w:hAnsi="Times New Roman" w:cs="Times New Roman"/>
                <w:color w:val="000000"/>
                <w:sz w:val="24"/>
                <w:szCs w:val="24"/>
              </w:rPr>
              <w:t xml:space="preserve"> час </w:t>
            </w:r>
            <w:proofErr w:type="spellStart"/>
            <w:r w:rsidRPr="00C32960">
              <w:rPr>
                <w:rFonts w:ascii="Times New Roman" w:hAnsi="Times New Roman" w:cs="Times New Roman"/>
                <w:color w:val="000000"/>
                <w:sz w:val="24"/>
                <w:szCs w:val="24"/>
              </w:rPr>
              <w:t>підготовки</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і</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прийняття</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рішень</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готовність</w:t>
            </w:r>
            <w:proofErr w:type="spellEnd"/>
            <w:r w:rsidRPr="00C32960">
              <w:rPr>
                <w:rFonts w:ascii="Times New Roman" w:hAnsi="Times New Roman" w:cs="Times New Roman"/>
                <w:color w:val="000000"/>
                <w:sz w:val="24"/>
                <w:szCs w:val="24"/>
              </w:rPr>
              <w:t xml:space="preserve"> нести </w:t>
            </w:r>
            <w:proofErr w:type="spellStart"/>
            <w:r w:rsidRPr="00C32960">
              <w:rPr>
                <w:rFonts w:ascii="Times New Roman" w:hAnsi="Times New Roman" w:cs="Times New Roman"/>
                <w:color w:val="000000"/>
                <w:sz w:val="24"/>
                <w:szCs w:val="24"/>
              </w:rPr>
              <w:t>відповідальність</w:t>
            </w:r>
            <w:proofErr w:type="spellEnd"/>
            <w:r w:rsidRPr="00C32960">
              <w:rPr>
                <w:rFonts w:ascii="Times New Roman" w:hAnsi="Times New Roman" w:cs="Times New Roman"/>
                <w:color w:val="000000"/>
                <w:sz w:val="24"/>
                <w:szCs w:val="24"/>
              </w:rPr>
              <w:t xml:space="preserve"> за </w:t>
            </w:r>
            <w:proofErr w:type="spellStart"/>
            <w:r w:rsidRPr="00C32960">
              <w:rPr>
                <w:rFonts w:ascii="Times New Roman" w:hAnsi="Times New Roman" w:cs="Times New Roman"/>
                <w:color w:val="000000"/>
                <w:sz w:val="24"/>
                <w:szCs w:val="24"/>
              </w:rPr>
              <w:t>можливі</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наслідки</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реалізації</w:t>
            </w:r>
            <w:proofErr w:type="spellEnd"/>
            <w:r w:rsidRPr="00C32960">
              <w:rPr>
                <w:rFonts w:ascii="Times New Roman" w:hAnsi="Times New Roman" w:cs="Times New Roman"/>
                <w:color w:val="000000"/>
                <w:sz w:val="24"/>
                <w:szCs w:val="24"/>
              </w:rPr>
              <w:t xml:space="preserve"> таких </w:t>
            </w:r>
            <w:proofErr w:type="spellStart"/>
            <w:r w:rsidRPr="00C32960">
              <w:rPr>
                <w:rFonts w:ascii="Times New Roman" w:hAnsi="Times New Roman" w:cs="Times New Roman"/>
                <w:color w:val="000000"/>
                <w:sz w:val="24"/>
                <w:szCs w:val="24"/>
              </w:rPr>
              <w:t>рішень</w:t>
            </w:r>
            <w:proofErr w:type="spellEnd"/>
            <w:r w:rsidRPr="00C32960">
              <w:rPr>
                <w:rFonts w:ascii="Times New Roman" w:hAnsi="Times New Roman" w:cs="Times New Roman"/>
                <w:color w:val="000000"/>
                <w:sz w:val="24"/>
                <w:szCs w:val="24"/>
              </w:rPr>
              <w:t>;</w:t>
            </w:r>
          </w:p>
          <w:p w:rsidR="00C32960" w:rsidRPr="00C32960" w:rsidRDefault="00C32960" w:rsidP="00B459E1">
            <w:pPr>
              <w:numPr>
                <w:ilvl w:val="0"/>
                <w:numId w:val="16"/>
              </w:numPr>
              <w:pBdr>
                <w:top w:val="nil"/>
                <w:left w:val="nil"/>
                <w:bottom w:val="nil"/>
                <w:right w:val="nil"/>
                <w:between w:val="nil"/>
              </w:pBdr>
              <w:tabs>
                <w:tab w:val="left" w:pos="0"/>
                <w:tab w:val="left" w:pos="160"/>
                <w:tab w:val="left" w:pos="361"/>
              </w:tabs>
              <w:spacing w:after="0" w:line="240" w:lineRule="auto"/>
              <w:ind w:left="0" w:right="272" w:firstLine="1"/>
              <w:jc w:val="both"/>
              <w:rPr>
                <w:rFonts w:ascii="Times New Roman" w:hAnsi="Times New Roman" w:cs="Times New Roman"/>
                <w:color w:val="000000"/>
                <w:sz w:val="24"/>
                <w:szCs w:val="24"/>
              </w:rPr>
            </w:pPr>
            <w:proofErr w:type="spellStart"/>
            <w:r w:rsidRPr="00C32960">
              <w:rPr>
                <w:rFonts w:ascii="Times New Roman" w:hAnsi="Times New Roman" w:cs="Times New Roman"/>
                <w:color w:val="000000"/>
                <w:sz w:val="24"/>
                <w:szCs w:val="24"/>
              </w:rPr>
              <w:t>здатність</w:t>
            </w:r>
            <w:proofErr w:type="spellEnd"/>
            <w:r w:rsidRPr="00C32960">
              <w:rPr>
                <w:rFonts w:ascii="Times New Roman" w:hAnsi="Times New Roman" w:cs="Times New Roman"/>
                <w:color w:val="000000"/>
                <w:sz w:val="24"/>
                <w:szCs w:val="24"/>
              </w:rPr>
              <w:t xml:space="preserve"> </w:t>
            </w:r>
            <w:proofErr w:type="spellStart"/>
            <w:proofErr w:type="gramStart"/>
            <w:r w:rsidRPr="00C32960">
              <w:rPr>
                <w:rFonts w:ascii="Times New Roman" w:hAnsi="Times New Roman" w:cs="Times New Roman"/>
                <w:color w:val="000000"/>
                <w:sz w:val="24"/>
                <w:szCs w:val="24"/>
              </w:rPr>
              <w:t>брати</w:t>
            </w:r>
            <w:proofErr w:type="spellEnd"/>
            <w:r w:rsidRPr="00C32960">
              <w:rPr>
                <w:rFonts w:ascii="Times New Roman" w:hAnsi="Times New Roman" w:cs="Times New Roman"/>
                <w:color w:val="000000"/>
                <w:sz w:val="24"/>
                <w:szCs w:val="24"/>
              </w:rPr>
              <w:t xml:space="preserve"> на</w:t>
            </w:r>
            <w:proofErr w:type="gramEnd"/>
            <w:r w:rsidRPr="00C32960">
              <w:rPr>
                <w:rFonts w:ascii="Times New Roman" w:hAnsi="Times New Roman" w:cs="Times New Roman"/>
                <w:color w:val="000000"/>
                <w:sz w:val="24"/>
                <w:szCs w:val="24"/>
              </w:rPr>
              <w:t xml:space="preserve"> себе </w:t>
            </w:r>
            <w:proofErr w:type="spellStart"/>
            <w:r w:rsidRPr="00C32960">
              <w:rPr>
                <w:rFonts w:ascii="Times New Roman" w:hAnsi="Times New Roman" w:cs="Times New Roman"/>
                <w:color w:val="000000"/>
                <w:sz w:val="24"/>
                <w:szCs w:val="24"/>
              </w:rPr>
              <w:t>зобов’язання</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чітко</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їх</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дотримуватись</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і</w:t>
            </w:r>
            <w:proofErr w:type="spellEnd"/>
            <w:r w:rsidRPr="00C32960">
              <w:rPr>
                <w:rFonts w:ascii="Times New Roman" w:hAnsi="Times New Roman" w:cs="Times New Roman"/>
                <w:color w:val="000000"/>
                <w:sz w:val="24"/>
                <w:szCs w:val="24"/>
              </w:rPr>
              <w:t xml:space="preserve"> </w:t>
            </w:r>
            <w:proofErr w:type="spellStart"/>
            <w:r w:rsidRPr="00C32960">
              <w:rPr>
                <w:rFonts w:ascii="Times New Roman" w:hAnsi="Times New Roman" w:cs="Times New Roman"/>
                <w:color w:val="000000"/>
                <w:sz w:val="24"/>
                <w:szCs w:val="24"/>
              </w:rPr>
              <w:t>виконувати</w:t>
            </w:r>
            <w:proofErr w:type="spellEnd"/>
          </w:p>
        </w:tc>
      </w:tr>
      <w:tr w:rsidR="00C32960" w:rsidRPr="00592312" w:rsidTr="002F7F29">
        <w:tc>
          <w:tcPr>
            <w:tcW w:w="838" w:type="dxa"/>
            <w:tcBorders>
              <w:top w:val="single" w:sz="2" w:space="0" w:color="auto"/>
              <w:left w:val="single" w:sz="2" w:space="0" w:color="auto"/>
              <w:bottom w:val="single" w:sz="2" w:space="0" w:color="auto"/>
              <w:right w:val="single" w:sz="2" w:space="0" w:color="auto"/>
            </w:tcBorders>
            <w:hideMark/>
          </w:tcPr>
          <w:p w:rsidR="00C32960" w:rsidRDefault="00C32960" w:rsidP="00B459E1">
            <w:pPr>
              <w:pStyle w:val="rvps12"/>
              <w:spacing w:before="0" w:beforeAutospacing="0" w:after="0" w:afterAutospacing="0"/>
              <w:jc w:val="center"/>
            </w:pPr>
            <w:r>
              <w:t>2</w:t>
            </w:r>
          </w:p>
        </w:tc>
        <w:tc>
          <w:tcPr>
            <w:tcW w:w="2000"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spacing w:after="0" w:line="240" w:lineRule="auto"/>
              <w:ind w:left="57" w:right="57"/>
              <w:textAlignment w:val="baseline"/>
              <w:rPr>
                <w:rFonts w:ascii="Times New Roman" w:eastAsia="Times New Roman" w:hAnsi="Times New Roman" w:cs="Times New Roman"/>
                <w:color w:val="000000"/>
                <w:sz w:val="24"/>
                <w:szCs w:val="24"/>
                <w:lang w:val="uk-UA"/>
              </w:rPr>
            </w:pPr>
            <w:r w:rsidRPr="00C32960">
              <w:rPr>
                <w:rFonts w:ascii="Times New Roman" w:eastAsia="Times New Roman" w:hAnsi="Times New Roman" w:cs="Times New Roman"/>
                <w:color w:val="000000"/>
                <w:sz w:val="24"/>
                <w:szCs w:val="24"/>
                <w:lang w:val="uk-UA"/>
              </w:rPr>
              <w:t>Якісне виконання поставлених завдань</w:t>
            </w:r>
          </w:p>
        </w:tc>
        <w:tc>
          <w:tcPr>
            <w:tcW w:w="6663"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spacing w:after="0" w:line="240" w:lineRule="auto"/>
              <w:ind w:left="57" w:right="57"/>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чітке і точне формулювання мети, цілей і завдань службової діяльності;</w:t>
            </w:r>
          </w:p>
          <w:p w:rsidR="00C32960" w:rsidRPr="00C32960" w:rsidRDefault="00C32960" w:rsidP="00B459E1">
            <w:pPr>
              <w:spacing w:after="0" w:line="240" w:lineRule="auto"/>
              <w:ind w:left="57" w:right="57"/>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комплексний підхід до виконання завдань;</w:t>
            </w:r>
          </w:p>
          <w:p w:rsidR="00C32960" w:rsidRPr="00C32960" w:rsidRDefault="00C32960" w:rsidP="00B459E1">
            <w:pPr>
              <w:spacing w:after="0" w:line="240" w:lineRule="auto"/>
              <w:ind w:left="57" w:right="57"/>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розуміння змісту завдання і його кінцевих результатів, самостійне визначення можливих шляхів досягнення</w:t>
            </w:r>
          </w:p>
        </w:tc>
      </w:tr>
      <w:tr w:rsidR="00C32960" w:rsidTr="002F7F29">
        <w:tc>
          <w:tcPr>
            <w:tcW w:w="838" w:type="dxa"/>
            <w:tcBorders>
              <w:top w:val="single" w:sz="2" w:space="0" w:color="auto"/>
              <w:left w:val="single" w:sz="2" w:space="0" w:color="auto"/>
              <w:bottom w:val="single" w:sz="2" w:space="0" w:color="auto"/>
              <w:right w:val="single" w:sz="2" w:space="0" w:color="auto"/>
            </w:tcBorders>
            <w:hideMark/>
          </w:tcPr>
          <w:p w:rsidR="00C32960" w:rsidRDefault="00C32960" w:rsidP="00B459E1">
            <w:pPr>
              <w:pStyle w:val="rvps12"/>
              <w:spacing w:before="0" w:beforeAutospacing="0" w:after="0" w:afterAutospacing="0"/>
              <w:jc w:val="center"/>
            </w:pPr>
            <w:r>
              <w:t>3</w:t>
            </w:r>
          </w:p>
        </w:tc>
        <w:tc>
          <w:tcPr>
            <w:tcW w:w="2000"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spacing w:after="0" w:line="240" w:lineRule="auto"/>
              <w:ind w:left="57" w:right="57"/>
              <w:textAlignment w:val="baseline"/>
              <w:rPr>
                <w:rFonts w:ascii="Times New Roman" w:eastAsia="Times New Roman" w:hAnsi="Times New Roman" w:cs="Times New Roman"/>
                <w:color w:val="000000"/>
                <w:sz w:val="24"/>
                <w:szCs w:val="24"/>
                <w:lang w:val="uk-UA"/>
              </w:rPr>
            </w:pPr>
            <w:r w:rsidRPr="00C32960">
              <w:rPr>
                <w:rFonts w:ascii="Times New Roman" w:eastAsia="Times New Roman" w:hAnsi="Times New Roman" w:cs="Times New Roman"/>
                <w:color w:val="000000"/>
                <w:sz w:val="24"/>
                <w:szCs w:val="24"/>
                <w:lang w:val="uk-UA"/>
              </w:rPr>
              <w:t>Комунікація та взаємодія</w:t>
            </w:r>
          </w:p>
        </w:tc>
        <w:tc>
          <w:tcPr>
            <w:tcW w:w="6663"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spacing w:after="0" w:line="240" w:lineRule="auto"/>
              <w:ind w:left="57" w:right="57"/>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вміння визначати заінтересовані та впливові сторони та розбудовувати партнерські відносини;</w:t>
            </w:r>
          </w:p>
          <w:p w:rsidR="00C32960" w:rsidRPr="00C32960" w:rsidRDefault="00C32960" w:rsidP="00B459E1">
            <w:pPr>
              <w:spacing w:after="0" w:line="240" w:lineRule="auto"/>
              <w:ind w:left="57" w:right="57"/>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здатність ефективно взаємодіяти – дослухатися, сприймати та викладати думку;</w:t>
            </w:r>
          </w:p>
          <w:p w:rsidR="00C32960" w:rsidRPr="00C32960" w:rsidRDefault="00C32960" w:rsidP="00B459E1">
            <w:pPr>
              <w:spacing w:after="0" w:line="240" w:lineRule="auto"/>
              <w:ind w:left="57" w:right="57"/>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вміння публічно виступати перед аудиторією;</w:t>
            </w:r>
          </w:p>
          <w:p w:rsidR="00C32960" w:rsidRPr="00C32960" w:rsidRDefault="00C32960" w:rsidP="00B459E1">
            <w:pPr>
              <w:spacing w:after="0" w:line="240" w:lineRule="auto"/>
              <w:ind w:left="57" w:right="57"/>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здатність переконувати інших за допомогою аргументів та послідовної комунікації</w:t>
            </w:r>
          </w:p>
        </w:tc>
      </w:tr>
      <w:tr w:rsidR="00C32960" w:rsidTr="002F7F29">
        <w:tc>
          <w:tcPr>
            <w:tcW w:w="838" w:type="dxa"/>
            <w:tcBorders>
              <w:top w:val="single" w:sz="2" w:space="0" w:color="auto"/>
              <w:left w:val="single" w:sz="2" w:space="0" w:color="auto"/>
              <w:bottom w:val="single" w:sz="2" w:space="0" w:color="auto"/>
              <w:right w:val="single" w:sz="2" w:space="0" w:color="auto"/>
            </w:tcBorders>
            <w:hideMark/>
          </w:tcPr>
          <w:p w:rsidR="00C32960" w:rsidRDefault="00C32960" w:rsidP="00B459E1">
            <w:pPr>
              <w:pStyle w:val="rvps12"/>
              <w:spacing w:before="0" w:beforeAutospacing="0" w:after="0" w:afterAutospacing="0"/>
              <w:jc w:val="center"/>
            </w:pPr>
            <w:r>
              <w:t>4</w:t>
            </w:r>
          </w:p>
        </w:tc>
        <w:tc>
          <w:tcPr>
            <w:tcW w:w="2000"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spacing w:after="0" w:line="240" w:lineRule="auto"/>
              <w:ind w:left="57" w:right="57"/>
              <w:textAlignment w:val="baseline"/>
              <w:rPr>
                <w:rFonts w:ascii="Times New Roman" w:eastAsia="Times New Roman" w:hAnsi="Times New Roman" w:cs="Times New Roman"/>
                <w:color w:val="000000"/>
                <w:sz w:val="24"/>
                <w:szCs w:val="24"/>
                <w:lang w:val="uk-UA"/>
              </w:rPr>
            </w:pPr>
            <w:r w:rsidRPr="00C32960">
              <w:rPr>
                <w:rFonts w:ascii="Times New Roman" w:eastAsia="Times New Roman" w:hAnsi="Times New Roman" w:cs="Times New Roman"/>
                <w:color w:val="000000"/>
                <w:sz w:val="24"/>
                <w:szCs w:val="24"/>
                <w:lang w:val="uk-UA"/>
              </w:rPr>
              <w:t>Цифрова грамотність</w:t>
            </w:r>
          </w:p>
        </w:tc>
        <w:tc>
          <w:tcPr>
            <w:tcW w:w="6663"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spacing w:after="0" w:line="240" w:lineRule="auto"/>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32960" w:rsidRPr="00C32960" w:rsidRDefault="00C32960" w:rsidP="00B459E1">
            <w:pPr>
              <w:spacing w:after="0" w:line="240" w:lineRule="auto"/>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xml:space="preserve">- вміння використовувати сервіси </w:t>
            </w:r>
            <w:proofErr w:type="spellStart"/>
            <w:r w:rsidRPr="00C32960">
              <w:rPr>
                <w:rFonts w:ascii="Times New Roman" w:eastAsia="Times New Roman" w:hAnsi="Times New Roman" w:cs="Times New Roman"/>
                <w:sz w:val="24"/>
                <w:szCs w:val="24"/>
                <w:lang w:val="uk-UA"/>
              </w:rPr>
              <w:t>інтернету</w:t>
            </w:r>
            <w:proofErr w:type="spellEnd"/>
            <w:r w:rsidRPr="00C32960">
              <w:rPr>
                <w:rFonts w:ascii="Times New Roman" w:eastAsia="Times New Roman" w:hAnsi="Times New Roman" w:cs="Times New Roman"/>
                <w:sz w:val="24"/>
                <w:szCs w:val="24"/>
                <w:lang w:val="uk-UA"/>
              </w:rPr>
              <w:t xml:space="preserve"> для ефективного пошуку потрібної інформації;</w:t>
            </w:r>
          </w:p>
          <w:p w:rsidR="00C32960" w:rsidRPr="00C32960" w:rsidRDefault="00C32960" w:rsidP="00B459E1">
            <w:pPr>
              <w:spacing w:after="0" w:line="240" w:lineRule="auto"/>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вміння перевіряти надійність джерел і достовірність даних та інформації у цифровому середовищі;</w:t>
            </w:r>
          </w:p>
          <w:p w:rsidR="00C32960" w:rsidRPr="00C32960" w:rsidRDefault="00C32960" w:rsidP="00B459E1">
            <w:pPr>
              <w:spacing w:after="0" w:line="240" w:lineRule="auto"/>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здатність працювати з документами в різних цифрових форматах;</w:t>
            </w:r>
          </w:p>
          <w:p w:rsidR="00C32960" w:rsidRPr="00C32960" w:rsidRDefault="00C32960" w:rsidP="00B459E1">
            <w:pPr>
              <w:spacing w:after="0" w:line="240" w:lineRule="auto"/>
              <w:jc w:val="both"/>
              <w:rPr>
                <w:rFonts w:ascii="Times New Roman" w:eastAsia="Times New Roman" w:hAnsi="Times New Roman" w:cs="Times New Roman"/>
                <w:sz w:val="24"/>
                <w:szCs w:val="24"/>
                <w:lang w:val="uk-UA"/>
              </w:rPr>
            </w:pPr>
            <w:r w:rsidRPr="00C32960">
              <w:rPr>
                <w:rFonts w:ascii="Times New Roman" w:eastAsia="Times New Roman" w:hAnsi="Times New Roman" w:cs="Times New Roman"/>
                <w:sz w:val="24"/>
                <w:szCs w:val="24"/>
                <w:lang w:val="uk-UA"/>
              </w:rPr>
              <w:t>- вміння зберігати, накопичувати, впорядковувати, архівувати цифрові ресурси та дані різних типів.</w:t>
            </w:r>
          </w:p>
        </w:tc>
      </w:tr>
      <w:tr w:rsidR="00C32960" w:rsidTr="002F7F29">
        <w:tc>
          <w:tcPr>
            <w:tcW w:w="9501" w:type="dxa"/>
            <w:gridSpan w:val="3"/>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pStyle w:val="rvps12"/>
              <w:spacing w:before="0" w:beforeAutospacing="0" w:after="0" w:afterAutospacing="0"/>
              <w:jc w:val="center"/>
            </w:pPr>
            <w:r w:rsidRPr="00C32960">
              <w:t>Професійні знання</w:t>
            </w:r>
          </w:p>
        </w:tc>
      </w:tr>
      <w:tr w:rsidR="00C32960" w:rsidTr="002F7F29">
        <w:tc>
          <w:tcPr>
            <w:tcW w:w="2838" w:type="dxa"/>
            <w:gridSpan w:val="2"/>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pStyle w:val="rvps12"/>
              <w:spacing w:before="0" w:beforeAutospacing="0" w:after="0" w:afterAutospacing="0"/>
              <w:jc w:val="center"/>
            </w:pPr>
            <w:r w:rsidRPr="00C32960">
              <w:t>Вимога</w:t>
            </w:r>
          </w:p>
        </w:tc>
        <w:tc>
          <w:tcPr>
            <w:tcW w:w="6663"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pStyle w:val="rvps12"/>
              <w:spacing w:before="0" w:beforeAutospacing="0" w:after="0" w:afterAutospacing="0"/>
              <w:jc w:val="center"/>
            </w:pPr>
            <w:r w:rsidRPr="00C32960">
              <w:t>Компоненти вимоги</w:t>
            </w:r>
          </w:p>
        </w:tc>
      </w:tr>
      <w:tr w:rsidR="00C32960" w:rsidTr="002F7F29">
        <w:tc>
          <w:tcPr>
            <w:tcW w:w="838" w:type="dxa"/>
            <w:tcBorders>
              <w:top w:val="single" w:sz="2" w:space="0" w:color="auto"/>
              <w:left w:val="single" w:sz="2" w:space="0" w:color="auto"/>
              <w:bottom w:val="single" w:sz="2" w:space="0" w:color="auto"/>
              <w:right w:val="single" w:sz="2" w:space="0" w:color="auto"/>
            </w:tcBorders>
            <w:hideMark/>
          </w:tcPr>
          <w:p w:rsidR="00C32960" w:rsidRDefault="00C32960" w:rsidP="00B459E1">
            <w:pPr>
              <w:pStyle w:val="rvps12"/>
              <w:spacing w:before="0" w:beforeAutospacing="0" w:after="0" w:afterAutospacing="0"/>
              <w:jc w:val="center"/>
            </w:pPr>
            <w:r>
              <w:lastRenderedPageBreak/>
              <w:t>1.</w:t>
            </w:r>
          </w:p>
        </w:tc>
        <w:tc>
          <w:tcPr>
            <w:tcW w:w="2000"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pStyle w:val="rvps14"/>
              <w:spacing w:before="0" w:beforeAutospacing="0" w:after="0" w:afterAutospacing="0"/>
            </w:pPr>
            <w:r w:rsidRPr="00C32960">
              <w:t>Знання законодавства</w:t>
            </w:r>
          </w:p>
        </w:tc>
        <w:tc>
          <w:tcPr>
            <w:tcW w:w="6663" w:type="dxa"/>
            <w:tcBorders>
              <w:top w:val="single" w:sz="2" w:space="0" w:color="auto"/>
              <w:left w:val="single" w:sz="2" w:space="0" w:color="auto"/>
              <w:bottom w:val="single" w:sz="2" w:space="0" w:color="auto"/>
              <w:right w:val="single" w:sz="2" w:space="0" w:color="auto"/>
            </w:tcBorders>
            <w:hideMark/>
          </w:tcPr>
          <w:p w:rsidR="00C32960" w:rsidRDefault="00C32960" w:rsidP="00B459E1">
            <w:pPr>
              <w:pStyle w:val="rvps14"/>
              <w:spacing w:before="0" w:beforeAutospacing="0" w:after="0" w:afterAutospacing="0"/>
            </w:pPr>
            <w:r w:rsidRPr="00C32960">
              <w:t>Знання:</w:t>
            </w:r>
            <w:r w:rsidRPr="00C32960">
              <w:br/>
            </w:r>
            <w:hyperlink r:id="rId7" w:tgtFrame="_blank" w:history="1">
              <w:r w:rsidRPr="00C32960">
                <w:t>Конституції України</w:t>
              </w:r>
            </w:hyperlink>
            <w:r w:rsidRPr="00C32960">
              <w:t>;</w:t>
            </w:r>
            <w:r w:rsidRPr="00C32960">
              <w:br/>
            </w:r>
            <w:hyperlink r:id="rId8" w:tgtFrame="_blank" w:history="1">
              <w:r w:rsidRPr="00C32960">
                <w:t>Закону України</w:t>
              </w:r>
            </w:hyperlink>
            <w:r w:rsidRPr="00C32960">
              <w:t> </w:t>
            </w:r>
            <w:proofErr w:type="spellStart"/>
            <w:r w:rsidRPr="00C32960">
              <w:t>“Про</w:t>
            </w:r>
            <w:proofErr w:type="spellEnd"/>
            <w:r w:rsidRPr="00C32960">
              <w:t xml:space="preserve"> державну </w:t>
            </w:r>
            <w:proofErr w:type="spellStart"/>
            <w:r w:rsidRPr="00C32960">
              <w:t>службу”</w:t>
            </w:r>
            <w:proofErr w:type="spellEnd"/>
            <w:r w:rsidRPr="00C32960">
              <w:t>;</w:t>
            </w:r>
            <w:r w:rsidRPr="00C32960">
              <w:br/>
            </w:r>
            <w:hyperlink r:id="rId9" w:tgtFrame="_blank" w:history="1">
              <w:r w:rsidRPr="00C32960">
                <w:t>Закону України</w:t>
              </w:r>
            </w:hyperlink>
            <w:r w:rsidRPr="00C32960">
              <w:t> </w:t>
            </w:r>
            <w:proofErr w:type="spellStart"/>
            <w:r w:rsidRPr="00C32960">
              <w:t>“Про</w:t>
            </w:r>
            <w:proofErr w:type="spellEnd"/>
            <w:r w:rsidRPr="00C32960">
              <w:t xml:space="preserve"> запобігання </w:t>
            </w:r>
            <w:proofErr w:type="spellStart"/>
            <w:r w:rsidRPr="00C32960">
              <w:t>корупції”</w:t>
            </w:r>
            <w:proofErr w:type="spellEnd"/>
            <w:r w:rsidR="002F7F29">
              <w:t>;</w:t>
            </w:r>
          </w:p>
          <w:p w:rsidR="002F7F29" w:rsidRPr="00C32960" w:rsidRDefault="002F7F29" w:rsidP="00B459E1">
            <w:pPr>
              <w:pStyle w:val="rvps14"/>
              <w:spacing w:before="0" w:beforeAutospacing="0" w:after="0" w:afterAutospacing="0"/>
            </w:pPr>
            <w:hyperlink r:id="rId10" w:tgtFrame="_blank" w:history="1">
              <w:r w:rsidRPr="00C32960">
                <w:t>Закону України</w:t>
              </w:r>
            </w:hyperlink>
            <w:r w:rsidRPr="00C32960">
              <w:t> </w:t>
            </w:r>
            <w:proofErr w:type="spellStart"/>
            <w:r w:rsidRPr="00C32960">
              <w:t>“Про</w:t>
            </w:r>
            <w:proofErr w:type="spellEnd"/>
            <w:r w:rsidRPr="00C32960">
              <w:t xml:space="preserve"> </w:t>
            </w:r>
            <w:r>
              <w:t xml:space="preserve">судоустрій і статус </w:t>
            </w:r>
            <w:proofErr w:type="spellStart"/>
            <w:r>
              <w:t>суддів</w:t>
            </w:r>
            <w:r w:rsidRPr="00C32960">
              <w:t>”</w:t>
            </w:r>
            <w:proofErr w:type="spellEnd"/>
          </w:p>
        </w:tc>
      </w:tr>
      <w:tr w:rsidR="00C32960" w:rsidRPr="0007415C" w:rsidTr="002F7F29">
        <w:tc>
          <w:tcPr>
            <w:tcW w:w="838" w:type="dxa"/>
            <w:tcBorders>
              <w:top w:val="single" w:sz="2" w:space="0" w:color="auto"/>
              <w:left w:val="single" w:sz="2" w:space="0" w:color="auto"/>
              <w:bottom w:val="single" w:sz="2" w:space="0" w:color="auto"/>
              <w:right w:val="single" w:sz="2" w:space="0" w:color="auto"/>
            </w:tcBorders>
            <w:hideMark/>
          </w:tcPr>
          <w:p w:rsidR="00C32960" w:rsidRDefault="00C32960" w:rsidP="00B459E1">
            <w:pPr>
              <w:pStyle w:val="rvps12"/>
              <w:spacing w:before="0" w:beforeAutospacing="0" w:after="0" w:afterAutospacing="0"/>
              <w:jc w:val="center"/>
            </w:pPr>
            <w:r>
              <w:t>2.</w:t>
            </w:r>
          </w:p>
        </w:tc>
        <w:tc>
          <w:tcPr>
            <w:tcW w:w="2000"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pStyle w:val="rvps14"/>
              <w:spacing w:before="0" w:beforeAutospacing="0" w:after="0" w:afterAutospacing="0"/>
            </w:pPr>
            <w:r w:rsidRPr="00C32960">
              <w:t>Знання законодавства у сфері</w:t>
            </w:r>
          </w:p>
        </w:tc>
        <w:tc>
          <w:tcPr>
            <w:tcW w:w="6663" w:type="dxa"/>
            <w:tcBorders>
              <w:top w:val="single" w:sz="2" w:space="0" w:color="auto"/>
              <w:left w:val="single" w:sz="2" w:space="0" w:color="auto"/>
              <w:bottom w:val="single" w:sz="2" w:space="0" w:color="auto"/>
              <w:right w:val="single" w:sz="2" w:space="0" w:color="auto"/>
            </w:tcBorders>
            <w:hideMark/>
          </w:tcPr>
          <w:p w:rsidR="00C32960" w:rsidRPr="00C32960" w:rsidRDefault="00C32960" w:rsidP="00B459E1">
            <w:pPr>
              <w:pStyle w:val="rvps14"/>
              <w:spacing w:before="0" w:beforeAutospacing="0" w:after="0" w:afterAutospacing="0"/>
            </w:pPr>
            <w:r w:rsidRPr="00C32960">
              <w:t>Знання:</w:t>
            </w:r>
          </w:p>
          <w:p w:rsidR="00C32960" w:rsidRPr="00C32960" w:rsidRDefault="00C32960" w:rsidP="00B459E1">
            <w:pPr>
              <w:pStyle w:val="rvps14"/>
              <w:spacing w:before="0" w:beforeAutospacing="0" w:after="0" w:afterAutospacing="0"/>
            </w:pPr>
            <w:r w:rsidRPr="00C32960">
              <w:t xml:space="preserve">Закон України </w:t>
            </w:r>
            <w:r w:rsidRPr="00C32960">
              <w:rPr>
                <w:color w:val="000000"/>
              </w:rPr>
              <w:t>"</w:t>
            </w:r>
            <w:r w:rsidRPr="00C32960">
              <w:t>Про бухгалтерський облік та фінансову звітність в Україні</w:t>
            </w:r>
            <w:r w:rsidRPr="00C32960">
              <w:rPr>
                <w:color w:val="000000"/>
              </w:rPr>
              <w:t>";</w:t>
            </w:r>
          </w:p>
          <w:p w:rsidR="00C32960" w:rsidRPr="00C32960" w:rsidRDefault="00C32960" w:rsidP="00B459E1">
            <w:pPr>
              <w:pStyle w:val="rvps14"/>
              <w:spacing w:before="0" w:beforeAutospacing="0" w:after="0" w:afterAutospacing="0"/>
            </w:pPr>
            <w:r w:rsidRPr="00C32960">
              <w:t>Типове положення про бухгалтерську службу бюджетної установи, затвердженого постановою Кабінету Міністрів України від 26.01.2011 № 59;</w:t>
            </w:r>
          </w:p>
          <w:p w:rsidR="00C32960" w:rsidRPr="00C32960" w:rsidRDefault="00C32960" w:rsidP="00B459E1">
            <w:pPr>
              <w:pStyle w:val="rvps14"/>
              <w:spacing w:before="0" w:beforeAutospacing="0" w:after="0" w:afterAutospacing="0"/>
            </w:pPr>
            <w:r w:rsidRPr="00C32960">
              <w:t>Національне положення (стандартів) бухгалтерського обліку в державному секторі та інших нормативно-правових актів Кабінету Міністрів України, Міністерства фінансів України, Державної казначейської служби України, які регулюють питання бухгалтерського обліку та звітності;</w:t>
            </w:r>
          </w:p>
          <w:p w:rsidR="00C32960" w:rsidRPr="00C32960" w:rsidRDefault="00C32960" w:rsidP="00B459E1">
            <w:pPr>
              <w:pStyle w:val="rvps14"/>
              <w:spacing w:before="0" w:beforeAutospacing="0" w:after="0" w:afterAutospacing="0"/>
            </w:pPr>
            <w:r w:rsidRPr="00C32960">
              <w:t>Типове положення про організацію бухгалтерського обліку в місцевих та апеляційних загальних і спеціалізованих судах, Державній судовій адміністрації України, її територіальних управліннях, Вищій кваліфікаційній комісії суддів України,  Національній школі суддів України, затвердженого наказом Державної судової адміністрації України від 08.11.2017 № 1025;</w:t>
            </w:r>
          </w:p>
          <w:p w:rsidR="00C32960" w:rsidRPr="00C32960" w:rsidRDefault="00C32960" w:rsidP="00B459E1">
            <w:pPr>
              <w:pStyle w:val="rvps14"/>
              <w:spacing w:before="0" w:beforeAutospacing="0" w:after="0" w:afterAutospacing="0"/>
            </w:pPr>
            <w:r w:rsidRPr="00C32960">
              <w:t>Бюджетний кодекс України;</w:t>
            </w:r>
          </w:p>
          <w:p w:rsidR="00C32960" w:rsidRPr="00C32960" w:rsidRDefault="00C32960" w:rsidP="00B459E1">
            <w:pPr>
              <w:pStyle w:val="rvps14"/>
              <w:spacing w:before="0" w:beforeAutospacing="0" w:after="0" w:afterAutospacing="0"/>
            </w:pPr>
            <w:r w:rsidRPr="00C32960">
              <w:t>Податковий кодекс України;</w:t>
            </w:r>
          </w:p>
          <w:p w:rsidR="00C32960" w:rsidRPr="00C32960" w:rsidRDefault="00C32960" w:rsidP="00B459E1">
            <w:pPr>
              <w:pStyle w:val="rvps14"/>
              <w:spacing w:before="0" w:beforeAutospacing="0" w:after="0" w:afterAutospacing="0"/>
            </w:pPr>
            <w:r w:rsidRPr="00C32960">
              <w:t>Закону України "Про бухгалтерський облік та фінансову звітність в Україні";</w:t>
            </w:r>
          </w:p>
          <w:p w:rsidR="00C32960" w:rsidRPr="00C32960" w:rsidRDefault="00C32960" w:rsidP="00B459E1">
            <w:pPr>
              <w:pStyle w:val="rvps14"/>
              <w:spacing w:before="0" w:beforeAutospacing="0" w:after="0" w:afterAutospacing="0"/>
            </w:pPr>
            <w:r w:rsidRPr="00C32960">
              <w:t>Закон України "Про оплату праці"</w:t>
            </w:r>
          </w:p>
        </w:tc>
      </w:tr>
    </w:tbl>
    <w:p w:rsidR="003E212C" w:rsidRPr="0007415C" w:rsidRDefault="003E212C" w:rsidP="00B459E1">
      <w:pPr>
        <w:spacing w:after="0"/>
        <w:rPr>
          <w:lang w:val="uk-UA"/>
        </w:rPr>
      </w:pPr>
    </w:p>
    <w:sectPr w:rsidR="003E212C" w:rsidRPr="0007415C" w:rsidSect="00EA6D9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51C"/>
    <w:multiLevelType w:val="hybridMultilevel"/>
    <w:tmpl w:val="00840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6732FC"/>
    <w:multiLevelType w:val="hybridMultilevel"/>
    <w:tmpl w:val="68141F2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C87070"/>
    <w:multiLevelType w:val="hybridMultilevel"/>
    <w:tmpl w:val="6398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A7AA1"/>
    <w:multiLevelType w:val="multilevel"/>
    <w:tmpl w:val="996439C0"/>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117EF4"/>
    <w:multiLevelType w:val="hybridMultilevel"/>
    <w:tmpl w:val="9ADA46D8"/>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EA0644"/>
    <w:multiLevelType w:val="multilevel"/>
    <w:tmpl w:val="3BFC7CE4"/>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F8D3B31"/>
    <w:multiLevelType w:val="hybridMultilevel"/>
    <w:tmpl w:val="0F941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552EF0"/>
    <w:multiLevelType w:val="hybridMultilevel"/>
    <w:tmpl w:val="F578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B307F0"/>
    <w:multiLevelType w:val="multilevel"/>
    <w:tmpl w:val="41665F1A"/>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3F5208E"/>
    <w:multiLevelType w:val="hybridMultilevel"/>
    <w:tmpl w:val="4EAECB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8F92068"/>
    <w:multiLevelType w:val="hybridMultilevel"/>
    <w:tmpl w:val="5124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5E17ED"/>
    <w:multiLevelType w:val="hybridMultilevel"/>
    <w:tmpl w:val="1A62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7977F8"/>
    <w:multiLevelType w:val="hybridMultilevel"/>
    <w:tmpl w:val="8A52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CC29B2"/>
    <w:multiLevelType w:val="multilevel"/>
    <w:tmpl w:val="41665F1A"/>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EAB4B98"/>
    <w:multiLevelType w:val="hybridMultilevel"/>
    <w:tmpl w:val="A0AA3FBA"/>
    <w:lvl w:ilvl="0" w:tplc="0422000F">
      <w:start w:val="1"/>
      <w:numFmt w:val="decimal"/>
      <w:lvlText w:val="%1."/>
      <w:lvlJc w:val="left"/>
      <w:pPr>
        <w:ind w:left="658" w:hanging="360"/>
      </w:pPr>
      <w:rPr>
        <w:rFonts w:hint="default"/>
      </w:rPr>
    </w:lvl>
    <w:lvl w:ilvl="1" w:tplc="04220019" w:tentative="1">
      <w:start w:val="1"/>
      <w:numFmt w:val="lowerLetter"/>
      <w:lvlText w:val="%2."/>
      <w:lvlJc w:val="left"/>
      <w:pPr>
        <w:ind w:left="1378" w:hanging="360"/>
      </w:pPr>
    </w:lvl>
    <w:lvl w:ilvl="2" w:tplc="0422001B" w:tentative="1">
      <w:start w:val="1"/>
      <w:numFmt w:val="lowerRoman"/>
      <w:lvlText w:val="%3."/>
      <w:lvlJc w:val="right"/>
      <w:pPr>
        <w:ind w:left="2098" w:hanging="180"/>
      </w:pPr>
    </w:lvl>
    <w:lvl w:ilvl="3" w:tplc="0422000F" w:tentative="1">
      <w:start w:val="1"/>
      <w:numFmt w:val="decimal"/>
      <w:lvlText w:val="%4."/>
      <w:lvlJc w:val="left"/>
      <w:pPr>
        <w:ind w:left="2818" w:hanging="360"/>
      </w:pPr>
    </w:lvl>
    <w:lvl w:ilvl="4" w:tplc="04220019" w:tentative="1">
      <w:start w:val="1"/>
      <w:numFmt w:val="lowerLetter"/>
      <w:lvlText w:val="%5."/>
      <w:lvlJc w:val="left"/>
      <w:pPr>
        <w:ind w:left="3538" w:hanging="360"/>
      </w:pPr>
    </w:lvl>
    <w:lvl w:ilvl="5" w:tplc="0422001B" w:tentative="1">
      <w:start w:val="1"/>
      <w:numFmt w:val="lowerRoman"/>
      <w:lvlText w:val="%6."/>
      <w:lvlJc w:val="right"/>
      <w:pPr>
        <w:ind w:left="4258" w:hanging="180"/>
      </w:pPr>
    </w:lvl>
    <w:lvl w:ilvl="6" w:tplc="0422000F" w:tentative="1">
      <w:start w:val="1"/>
      <w:numFmt w:val="decimal"/>
      <w:lvlText w:val="%7."/>
      <w:lvlJc w:val="left"/>
      <w:pPr>
        <w:ind w:left="4978" w:hanging="360"/>
      </w:pPr>
    </w:lvl>
    <w:lvl w:ilvl="7" w:tplc="04220019" w:tentative="1">
      <w:start w:val="1"/>
      <w:numFmt w:val="lowerLetter"/>
      <w:lvlText w:val="%8."/>
      <w:lvlJc w:val="left"/>
      <w:pPr>
        <w:ind w:left="5698" w:hanging="360"/>
      </w:pPr>
    </w:lvl>
    <w:lvl w:ilvl="8" w:tplc="0422001B" w:tentative="1">
      <w:start w:val="1"/>
      <w:numFmt w:val="lowerRoman"/>
      <w:lvlText w:val="%9."/>
      <w:lvlJc w:val="right"/>
      <w:pPr>
        <w:ind w:left="6418" w:hanging="180"/>
      </w:pPr>
    </w:lvl>
  </w:abstractNum>
  <w:num w:numId="1">
    <w:abstractNumId w:val="13"/>
  </w:num>
  <w:num w:numId="2">
    <w:abstractNumId w:val="8"/>
  </w:num>
  <w:num w:numId="3">
    <w:abstractNumId w:val="0"/>
  </w:num>
  <w:num w:numId="4">
    <w:abstractNumId w:val="7"/>
  </w:num>
  <w:num w:numId="5">
    <w:abstractNumId w:val="3"/>
  </w:num>
  <w:num w:numId="6">
    <w:abstractNumId w:val="11"/>
  </w:num>
  <w:num w:numId="7">
    <w:abstractNumId w:val="12"/>
  </w:num>
  <w:num w:numId="8">
    <w:abstractNumId w:val="10"/>
  </w:num>
  <w:num w:numId="9">
    <w:abstractNumId w:val="14"/>
  </w:num>
  <w:num w:numId="10">
    <w:abstractNumId w:val="5"/>
  </w:num>
  <w:num w:numId="11">
    <w:abstractNumId w:val="9"/>
  </w:num>
  <w:num w:numId="12">
    <w:abstractNumId w:val="6"/>
  </w:num>
  <w:num w:numId="13">
    <w:abstractNumId w:val="15"/>
  </w:num>
  <w:num w:numId="14">
    <w:abstractNumId w:val="4"/>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FELayout/>
  </w:compat>
  <w:rsids>
    <w:rsidRoot w:val="00EA6D98"/>
    <w:rsid w:val="0001117D"/>
    <w:rsid w:val="0004117C"/>
    <w:rsid w:val="0004670C"/>
    <w:rsid w:val="00054D81"/>
    <w:rsid w:val="00065F86"/>
    <w:rsid w:val="00072F90"/>
    <w:rsid w:val="0007415C"/>
    <w:rsid w:val="000B6A3A"/>
    <w:rsid w:val="001205B5"/>
    <w:rsid w:val="00126776"/>
    <w:rsid w:val="001270F3"/>
    <w:rsid w:val="00165A51"/>
    <w:rsid w:val="0019675C"/>
    <w:rsid w:val="001A713B"/>
    <w:rsid w:val="001D4D3F"/>
    <w:rsid w:val="00211074"/>
    <w:rsid w:val="002A6C71"/>
    <w:rsid w:val="002B08C1"/>
    <w:rsid w:val="002F7F29"/>
    <w:rsid w:val="00303D58"/>
    <w:rsid w:val="00306E23"/>
    <w:rsid w:val="00306F48"/>
    <w:rsid w:val="0031677E"/>
    <w:rsid w:val="00347817"/>
    <w:rsid w:val="00357668"/>
    <w:rsid w:val="003A5E59"/>
    <w:rsid w:val="003E212C"/>
    <w:rsid w:val="00411931"/>
    <w:rsid w:val="005219BE"/>
    <w:rsid w:val="00592312"/>
    <w:rsid w:val="00612715"/>
    <w:rsid w:val="006264D4"/>
    <w:rsid w:val="006935CE"/>
    <w:rsid w:val="006C7B72"/>
    <w:rsid w:val="006F2206"/>
    <w:rsid w:val="007B173A"/>
    <w:rsid w:val="008003E3"/>
    <w:rsid w:val="00834105"/>
    <w:rsid w:val="008B1D2E"/>
    <w:rsid w:val="0091753A"/>
    <w:rsid w:val="009207A1"/>
    <w:rsid w:val="009E1E70"/>
    <w:rsid w:val="009E4CE6"/>
    <w:rsid w:val="00A40A98"/>
    <w:rsid w:val="00A665E8"/>
    <w:rsid w:val="00A66AD2"/>
    <w:rsid w:val="00AD7BA7"/>
    <w:rsid w:val="00AF438D"/>
    <w:rsid w:val="00B432FB"/>
    <w:rsid w:val="00B459E1"/>
    <w:rsid w:val="00C32960"/>
    <w:rsid w:val="00C54A21"/>
    <w:rsid w:val="00C94681"/>
    <w:rsid w:val="00CA1FDA"/>
    <w:rsid w:val="00CB60E2"/>
    <w:rsid w:val="00D2227D"/>
    <w:rsid w:val="00D34888"/>
    <w:rsid w:val="00D35CE3"/>
    <w:rsid w:val="00D6643A"/>
    <w:rsid w:val="00EA6D98"/>
    <w:rsid w:val="00ED2AE5"/>
    <w:rsid w:val="00EE7D8B"/>
    <w:rsid w:val="00F40E8C"/>
    <w:rsid w:val="00FB42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74"/>
  </w:style>
  <w:style w:type="paragraph" w:styleId="2">
    <w:name w:val="heading 2"/>
    <w:basedOn w:val="a"/>
    <w:link w:val="20"/>
    <w:uiPriority w:val="9"/>
    <w:qFormat/>
    <w:rsid w:val="00054D81"/>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D98"/>
    <w:pPr>
      <w:ind w:left="720"/>
      <w:contextualSpacing/>
    </w:pPr>
  </w:style>
  <w:style w:type="character" w:styleId="a4">
    <w:name w:val="Hyperlink"/>
    <w:uiPriority w:val="99"/>
    <w:rsid w:val="00EA6D98"/>
    <w:rPr>
      <w:rFonts w:cs="Times New Roman"/>
      <w:color w:val="0000FF"/>
      <w:u w:val="single"/>
    </w:rPr>
  </w:style>
  <w:style w:type="character" w:customStyle="1" w:styleId="FontStyle15">
    <w:name w:val="Font Style15"/>
    <w:basedOn w:val="a0"/>
    <w:rsid w:val="00347817"/>
    <w:rPr>
      <w:rFonts w:ascii="Times New Roman" w:hAnsi="Times New Roman" w:cs="Times New Roman"/>
      <w:sz w:val="26"/>
      <w:szCs w:val="26"/>
    </w:rPr>
  </w:style>
  <w:style w:type="paragraph" w:customStyle="1" w:styleId="Style1">
    <w:name w:val="Style1"/>
    <w:basedOn w:val="a"/>
    <w:rsid w:val="00347817"/>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a5">
    <w:name w:val="Нормальний текст"/>
    <w:basedOn w:val="a"/>
    <w:rsid w:val="003A5E59"/>
    <w:pPr>
      <w:spacing w:before="120" w:after="0"/>
      <w:ind w:firstLine="567"/>
      <w:jc w:val="both"/>
    </w:pPr>
    <w:rPr>
      <w:rFonts w:ascii="Times New Roman" w:eastAsia="Times New Roman" w:hAnsi="Times New Roman" w:cs="Times New Roman"/>
      <w:sz w:val="28"/>
      <w:szCs w:val="20"/>
      <w:lang w:val="uk-UA"/>
    </w:rPr>
  </w:style>
  <w:style w:type="paragraph" w:styleId="a6">
    <w:name w:val="Normal (Web)"/>
    <w:basedOn w:val="a"/>
    <w:uiPriority w:val="99"/>
    <w:semiHidden/>
    <w:unhideWhenUsed/>
    <w:rsid w:val="00FB42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FB424B"/>
    <w:rPr>
      <w:b/>
      <w:bCs/>
    </w:rPr>
  </w:style>
  <w:style w:type="character" w:customStyle="1" w:styleId="20">
    <w:name w:val="Заголовок 2 Знак"/>
    <w:basedOn w:val="a0"/>
    <w:link w:val="2"/>
    <w:uiPriority w:val="9"/>
    <w:rsid w:val="00054D81"/>
    <w:rPr>
      <w:rFonts w:ascii="Times New Roman" w:eastAsia="Times New Roman" w:hAnsi="Times New Roman" w:cs="Times New Roman"/>
      <w:b/>
      <w:bCs/>
      <w:sz w:val="36"/>
      <w:szCs w:val="36"/>
      <w:lang w:val="uk-UA" w:eastAsia="uk-UA"/>
    </w:rPr>
  </w:style>
  <w:style w:type="paragraph" w:customStyle="1" w:styleId="a8">
    <w:name w:val="Назва документа"/>
    <w:basedOn w:val="a"/>
    <w:next w:val="a5"/>
    <w:rsid w:val="00054D81"/>
    <w:pPr>
      <w:keepNext/>
      <w:keepLines/>
      <w:spacing w:before="240" w:after="240" w:line="240" w:lineRule="auto"/>
      <w:jc w:val="center"/>
    </w:pPr>
    <w:rPr>
      <w:rFonts w:ascii="Antiqua" w:eastAsia="Times New Roman" w:hAnsi="Antiqua" w:cs="Antiqua"/>
      <w:b/>
      <w:bCs/>
      <w:sz w:val="26"/>
      <w:szCs w:val="26"/>
      <w:lang w:val="uk-UA"/>
    </w:rPr>
  </w:style>
  <w:style w:type="paragraph" w:customStyle="1" w:styleId="rvps12">
    <w:name w:val="rvps12"/>
    <w:basedOn w:val="a"/>
    <w:rsid w:val="00A40A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A40A98"/>
  </w:style>
  <w:style w:type="paragraph" w:customStyle="1" w:styleId="rvps7">
    <w:name w:val="rvps7"/>
    <w:basedOn w:val="a"/>
    <w:rsid w:val="00A40A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A40A98"/>
  </w:style>
  <w:style w:type="paragraph" w:customStyle="1" w:styleId="rvps14">
    <w:name w:val="rvps14"/>
    <w:basedOn w:val="a"/>
    <w:rsid w:val="00A40A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40A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A40A98"/>
  </w:style>
  <w:style w:type="paragraph" w:customStyle="1" w:styleId="rvps8">
    <w:name w:val="rvps8"/>
    <w:basedOn w:val="a"/>
    <w:rsid w:val="00A40A9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68093917">
      <w:bodyDiv w:val="1"/>
      <w:marLeft w:val="0"/>
      <w:marRight w:val="0"/>
      <w:marTop w:val="0"/>
      <w:marBottom w:val="0"/>
      <w:divBdr>
        <w:top w:val="none" w:sz="0" w:space="0" w:color="auto"/>
        <w:left w:val="none" w:sz="0" w:space="0" w:color="auto"/>
        <w:bottom w:val="none" w:sz="0" w:space="0" w:color="auto"/>
        <w:right w:val="none" w:sz="0" w:space="0" w:color="auto"/>
      </w:divBdr>
    </w:div>
    <w:div w:id="1765758431">
      <w:bodyDiv w:val="1"/>
      <w:marLeft w:val="0"/>
      <w:marRight w:val="0"/>
      <w:marTop w:val="0"/>
      <w:marBottom w:val="0"/>
      <w:divBdr>
        <w:top w:val="none" w:sz="0" w:space="0" w:color="auto"/>
        <w:left w:val="none" w:sz="0" w:space="0" w:color="auto"/>
        <w:bottom w:val="none" w:sz="0" w:space="0" w:color="auto"/>
        <w:right w:val="none" w:sz="0" w:space="0" w:color="auto"/>
      </w:divBdr>
      <w:divsChild>
        <w:div w:id="81876738">
          <w:marLeft w:val="0"/>
          <w:marRight w:val="0"/>
          <w:marTop w:val="0"/>
          <w:marBottom w:val="0"/>
          <w:divBdr>
            <w:top w:val="none" w:sz="0" w:space="0" w:color="auto"/>
            <w:left w:val="none" w:sz="0" w:space="0" w:color="auto"/>
            <w:bottom w:val="none" w:sz="0" w:space="0" w:color="auto"/>
            <w:right w:val="none" w:sz="0" w:space="0" w:color="auto"/>
          </w:divBdr>
        </w:div>
        <w:div w:id="2139948946">
          <w:marLeft w:val="0"/>
          <w:marRight w:val="0"/>
          <w:marTop w:val="0"/>
          <w:marBottom w:val="0"/>
          <w:divBdr>
            <w:top w:val="none" w:sz="0" w:space="0" w:color="auto"/>
            <w:left w:val="none" w:sz="0" w:space="0" w:color="auto"/>
            <w:bottom w:val="none" w:sz="0" w:space="0" w:color="auto"/>
            <w:right w:val="none" w:sz="0" w:space="0" w:color="auto"/>
          </w:divBdr>
        </w:div>
      </w:divsChild>
    </w:div>
    <w:div w:id="2012486794">
      <w:bodyDiv w:val="1"/>
      <w:marLeft w:val="0"/>
      <w:marRight w:val="0"/>
      <w:marTop w:val="0"/>
      <w:marBottom w:val="0"/>
      <w:divBdr>
        <w:top w:val="none" w:sz="0" w:space="0" w:color="auto"/>
        <w:left w:val="none" w:sz="0" w:space="0" w:color="auto"/>
        <w:bottom w:val="none" w:sz="0" w:space="0" w:color="auto"/>
        <w:right w:val="none" w:sz="0" w:space="0" w:color="auto"/>
      </w:divBdr>
      <w:divsChild>
        <w:div w:id="1777630591">
          <w:marLeft w:val="0"/>
          <w:marRight w:val="0"/>
          <w:marTop w:val="0"/>
          <w:marBottom w:val="160"/>
          <w:divBdr>
            <w:top w:val="none" w:sz="0" w:space="0" w:color="auto"/>
            <w:left w:val="none" w:sz="0" w:space="0" w:color="auto"/>
            <w:bottom w:val="none" w:sz="0" w:space="0" w:color="auto"/>
            <w:right w:val="none" w:sz="0" w:space="0" w:color="auto"/>
          </w:divBdr>
        </w:div>
        <w:div w:id="258802271">
          <w:marLeft w:val="0"/>
          <w:marRight w:val="0"/>
          <w:marTop w:val="16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eer.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69295-D262-4B4C-8F92-AE6CBE0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9552</Words>
  <Characters>5446</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Zorich_OM</dc:creator>
  <cp:lastModifiedBy>User</cp:lastModifiedBy>
  <cp:revision>7</cp:revision>
  <cp:lastPrinted>2021-07-05T14:07:00Z</cp:lastPrinted>
  <dcterms:created xsi:type="dcterms:W3CDTF">2021-07-05T09:04:00Z</dcterms:created>
  <dcterms:modified xsi:type="dcterms:W3CDTF">2021-07-05T14:32:00Z</dcterms:modified>
</cp:coreProperties>
</file>